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3934C" w14:textId="59432D03" w:rsidR="00E601A2" w:rsidRDefault="00E601A2" w:rsidP="00104E3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601A2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2DD65880" w14:textId="77777777" w:rsidR="00104E39" w:rsidRDefault="00104E39" w:rsidP="00104E3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87C6709" w14:textId="0B94C492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Nazwa zadania</w:t>
      </w:r>
    </w:p>
    <w:p w14:paraId="33BE0EA4" w14:textId="5ADF0774" w:rsidR="00817D67" w:rsidRDefault="006150CD" w:rsidP="00817D67">
      <w:pPr>
        <w:jc w:val="both"/>
        <w:rPr>
          <w:rFonts w:ascii="Arial" w:hAnsi="Arial" w:cs="Arial"/>
        </w:rPr>
      </w:pPr>
      <w:r w:rsidRPr="006150CD">
        <w:rPr>
          <w:rFonts w:ascii="Arial" w:hAnsi="Arial" w:cs="Arial"/>
        </w:rPr>
        <w:t>„</w:t>
      </w:r>
      <w:r w:rsidR="0057115C" w:rsidRPr="0057115C">
        <w:rPr>
          <w:rFonts w:ascii="Arial" w:hAnsi="Arial" w:cs="Arial"/>
        </w:rPr>
        <w:t>Dokumentacja wraz z zezwoleniem na utworzenie nowych punktów świetlnych</w:t>
      </w:r>
      <w:r w:rsidR="00817D67">
        <w:rPr>
          <w:rFonts w:ascii="Arial" w:hAnsi="Arial" w:cs="Arial"/>
        </w:rPr>
        <w:t>”</w:t>
      </w:r>
      <w:r w:rsidR="000C1E68">
        <w:rPr>
          <w:rFonts w:ascii="Arial" w:hAnsi="Arial" w:cs="Arial"/>
        </w:rPr>
        <w:t xml:space="preserve"> </w:t>
      </w:r>
      <w:r w:rsidR="0057115C">
        <w:rPr>
          <w:rFonts w:ascii="Arial" w:hAnsi="Arial" w:cs="Arial"/>
        </w:rPr>
        <w:br/>
      </w:r>
      <w:r w:rsidR="000C1E68">
        <w:rPr>
          <w:rFonts w:ascii="Arial" w:hAnsi="Arial" w:cs="Arial"/>
        </w:rPr>
        <w:t xml:space="preserve">– cz. </w:t>
      </w:r>
      <w:r w:rsidR="00245C2E">
        <w:rPr>
          <w:rFonts w:ascii="Arial" w:hAnsi="Arial" w:cs="Arial"/>
        </w:rPr>
        <w:t>4</w:t>
      </w:r>
      <w:r w:rsidR="000C1E68">
        <w:rPr>
          <w:rFonts w:ascii="Arial" w:hAnsi="Arial" w:cs="Arial"/>
        </w:rPr>
        <w:t xml:space="preserve"> – w miejscowości </w:t>
      </w:r>
      <w:r w:rsidR="00245C2E">
        <w:rPr>
          <w:rFonts w:ascii="Arial" w:hAnsi="Arial" w:cs="Arial"/>
        </w:rPr>
        <w:t>Biestrzynnik, Pustków</w:t>
      </w:r>
    </w:p>
    <w:p w14:paraId="341B2F5D" w14:textId="287C6D8E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Lokalizacja</w:t>
      </w:r>
      <w:r w:rsidR="00844530" w:rsidRPr="00F65944">
        <w:rPr>
          <w:rFonts w:ascii="Arial" w:hAnsi="Arial" w:cs="Arial"/>
          <w:b/>
          <w:bCs/>
          <w:sz w:val="28"/>
          <w:szCs w:val="28"/>
        </w:rPr>
        <w:t xml:space="preserve"> oraz opis stanu istniejącego</w:t>
      </w:r>
    </w:p>
    <w:p w14:paraId="6A8384C6" w14:textId="5160B6AB" w:rsidR="000C1E68" w:rsidRDefault="00E601A2" w:rsidP="00817D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Inwestycja zlokalizowana jest w województwie opolskim w powiecie opolskim </w:t>
      </w:r>
      <w:r w:rsidR="00F14359">
        <w:rPr>
          <w:rFonts w:ascii="Arial" w:hAnsi="Arial" w:cs="Arial"/>
        </w:rPr>
        <w:br/>
      </w:r>
      <w:r>
        <w:rPr>
          <w:rFonts w:ascii="Arial" w:hAnsi="Arial" w:cs="Arial"/>
        </w:rPr>
        <w:t>w Gminie Ozimek.</w:t>
      </w:r>
      <w:r w:rsidR="00817D67">
        <w:rPr>
          <w:rFonts w:ascii="Arial" w:hAnsi="Arial" w:cs="Arial"/>
        </w:rPr>
        <w:t xml:space="preserve"> </w:t>
      </w:r>
      <w:r w:rsidR="00104E39">
        <w:rPr>
          <w:rFonts w:ascii="Arial" w:hAnsi="Arial" w:cs="Arial"/>
        </w:rPr>
        <w:t>Lokalizacja n</w:t>
      </w:r>
      <w:r w:rsidR="00104E39" w:rsidRPr="00104E39">
        <w:rPr>
          <w:rFonts w:ascii="Arial" w:hAnsi="Arial" w:cs="Arial"/>
        </w:rPr>
        <w:t>owych punkt</w:t>
      </w:r>
      <w:r w:rsidR="00DB72C4">
        <w:rPr>
          <w:rFonts w:ascii="Arial" w:hAnsi="Arial" w:cs="Arial"/>
        </w:rPr>
        <w:t>ów oświetlenia ulicznego</w:t>
      </w:r>
      <w:r w:rsidR="003727A3">
        <w:rPr>
          <w:rFonts w:ascii="Arial" w:hAnsi="Arial" w:cs="Arial"/>
        </w:rPr>
        <w:t>:</w:t>
      </w:r>
    </w:p>
    <w:p w14:paraId="2CFB00B7" w14:textId="6105A739" w:rsidR="000C1E68" w:rsidRDefault="000C1E68" w:rsidP="000C1E68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Lokalizacja 1 –</w:t>
      </w:r>
      <w:r w:rsidR="008A1E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ul. </w:t>
      </w:r>
      <w:r w:rsidR="00A05607">
        <w:rPr>
          <w:rFonts w:ascii="Arial" w:hAnsi="Arial" w:cs="Arial"/>
        </w:rPr>
        <w:t>Dylakowska</w:t>
      </w:r>
      <w:r w:rsidR="006B7698">
        <w:rPr>
          <w:rFonts w:ascii="Arial" w:hAnsi="Arial" w:cs="Arial"/>
        </w:rPr>
        <w:t xml:space="preserve">, </w:t>
      </w:r>
      <w:r w:rsidR="006B7698" w:rsidRPr="006B7698">
        <w:rPr>
          <w:rFonts w:ascii="Arial" w:hAnsi="Arial" w:cs="Arial"/>
        </w:rPr>
        <w:t>dz</w:t>
      </w:r>
      <w:r w:rsidR="00253942">
        <w:rPr>
          <w:rFonts w:ascii="Arial" w:hAnsi="Arial" w:cs="Arial"/>
        </w:rPr>
        <w:t>.</w:t>
      </w:r>
      <w:r w:rsidR="006B7698" w:rsidRPr="006B7698">
        <w:rPr>
          <w:rFonts w:ascii="Arial" w:hAnsi="Arial" w:cs="Arial"/>
        </w:rPr>
        <w:t xml:space="preserve"> nr </w:t>
      </w:r>
      <w:r w:rsidR="00245C2E">
        <w:rPr>
          <w:rFonts w:ascii="Arial" w:hAnsi="Arial" w:cs="Arial"/>
        </w:rPr>
        <w:t>681/80</w:t>
      </w:r>
      <w:r w:rsidR="006B7698" w:rsidRPr="006B7698">
        <w:rPr>
          <w:rFonts w:ascii="Arial" w:hAnsi="Arial" w:cs="Arial"/>
        </w:rPr>
        <w:t xml:space="preserve"> ar </w:t>
      </w:r>
      <w:r w:rsidR="003727A3">
        <w:rPr>
          <w:rFonts w:ascii="Arial" w:hAnsi="Arial" w:cs="Arial"/>
        </w:rPr>
        <w:t>4</w:t>
      </w:r>
      <w:r w:rsidR="006B7698" w:rsidRPr="006B7698">
        <w:rPr>
          <w:rFonts w:ascii="Arial" w:hAnsi="Arial" w:cs="Arial"/>
        </w:rPr>
        <w:t xml:space="preserve">, obręb </w:t>
      </w:r>
      <w:r w:rsidR="00245C2E">
        <w:rPr>
          <w:rFonts w:ascii="Arial" w:hAnsi="Arial" w:cs="Arial"/>
        </w:rPr>
        <w:t>Biestrzynnik</w:t>
      </w:r>
    </w:p>
    <w:p w14:paraId="0021B338" w14:textId="736E19B5" w:rsidR="000C1E68" w:rsidRDefault="000C1E68" w:rsidP="000C1E68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Lokalizacja 2 </w:t>
      </w:r>
      <w:r w:rsidRPr="000C1E68">
        <w:rPr>
          <w:rFonts w:ascii="Arial" w:hAnsi="Arial" w:cs="Arial"/>
        </w:rPr>
        <w:t>–</w:t>
      </w:r>
      <w:r w:rsidR="008A1E9F">
        <w:rPr>
          <w:rFonts w:ascii="Arial" w:hAnsi="Arial" w:cs="Arial"/>
        </w:rPr>
        <w:t xml:space="preserve"> </w:t>
      </w:r>
      <w:r w:rsidR="00245C2E">
        <w:rPr>
          <w:rFonts w:ascii="Arial" w:hAnsi="Arial" w:cs="Arial"/>
        </w:rPr>
        <w:t>ul. Robotnicza</w:t>
      </w:r>
      <w:r w:rsidR="003727A3">
        <w:rPr>
          <w:rFonts w:ascii="Arial" w:hAnsi="Arial" w:cs="Arial"/>
        </w:rPr>
        <w:t xml:space="preserve"> </w:t>
      </w:r>
      <w:r w:rsidR="006B7698" w:rsidRPr="006B7698">
        <w:rPr>
          <w:rFonts w:ascii="Arial" w:hAnsi="Arial" w:cs="Arial"/>
        </w:rPr>
        <w:t>dz</w:t>
      </w:r>
      <w:r w:rsidR="00253942">
        <w:rPr>
          <w:rFonts w:ascii="Arial" w:hAnsi="Arial" w:cs="Arial"/>
        </w:rPr>
        <w:t>.</w:t>
      </w:r>
      <w:r w:rsidR="006B7698" w:rsidRPr="006B7698">
        <w:rPr>
          <w:rFonts w:ascii="Arial" w:hAnsi="Arial" w:cs="Arial"/>
        </w:rPr>
        <w:t xml:space="preserve"> nr </w:t>
      </w:r>
      <w:r w:rsidR="00245C2E">
        <w:rPr>
          <w:rFonts w:ascii="Arial" w:hAnsi="Arial" w:cs="Arial"/>
        </w:rPr>
        <w:t>359</w:t>
      </w:r>
      <w:r w:rsidR="00253942">
        <w:rPr>
          <w:rFonts w:ascii="Arial" w:hAnsi="Arial" w:cs="Arial"/>
        </w:rPr>
        <w:t>,</w:t>
      </w:r>
      <w:r w:rsidR="006B7698" w:rsidRPr="006B7698">
        <w:rPr>
          <w:rFonts w:ascii="Arial" w:hAnsi="Arial" w:cs="Arial"/>
        </w:rPr>
        <w:t xml:space="preserve"> ar </w:t>
      </w:r>
      <w:r w:rsidR="003727A3">
        <w:rPr>
          <w:rFonts w:ascii="Arial" w:hAnsi="Arial" w:cs="Arial"/>
        </w:rPr>
        <w:t>2</w:t>
      </w:r>
      <w:r w:rsidR="006B7698" w:rsidRPr="006B7698">
        <w:rPr>
          <w:rFonts w:ascii="Arial" w:hAnsi="Arial" w:cs="Arial"/>
        </w:rPr>
        <w:t xml:space="preserve">, obręb </w:t>
      </w:r>
      <w:r w:rsidR="00245C2E">
        <w:rPr>
          <w:rFonts w:ascii="Arial" w:hAnsi="Arial" w:cs="Arial"/>
        </w:rPr>
        <w:t>Pustków</w:t>
      </w:r>
    </w:p>
    <w:p w14:paraId="0006DF9C" w14:textId="3FF5CC55" w:rsidR="00844530" w:rsidRPr="008A1E9F" w:rsidRDefault="00DB72C4" w:rsidP="008A1E9F">
      <w:pPr>
        <w:jc w:val="both"/>
        <w:rPr>
          <w:rFonts w:ascii="Arial" w:hAnsi="Arial" w:cs="Arial"/>
        </w:rPr>
      </w:pPr>
      <w:r w:rsidRPr="008A1E9F">
        <w:rPr>
          <w:rFonts w:ascii="Arial" w:hAnsi="Arial" w:cs="Arial"/>
        </w:rPr>
        <w:t>zgodnie</w:t>
      </w:r>
      <w:r w:rsidR="00104E39" w:rsidRPr="008A1E9F">
        <w:rPr>
          <w:rFonts w:ascii="Arial" w:hAnsi="Arial" w:cs="Arial"/>
        </w:rPr>
        <w:t xml:space="preserve"> załączni</w:t>
      </w:r>
      <w:r w:rsidRPr="008A1E9F">
        <w:rPr>
          <w:rFonts w:ascii="Arial" w:hAnsi="Arial" w:cs="Arial"/>
        </w:rPr>
        <w:t>kiem</w:t>
      </w:r>
      <w:r w:rsidR="00104E39" w:rsidRPr="008A1E9F">
        <w:rPr>
          <w:rFonts w:ascii="Arial" w:hAnsi="Arial" w:cs="Arial"/>
        </w:rPr>
        <w:t xml:space="preserve"> graficznym </w:t>
      </w:r>
      <w:r w:rsidRPr="008A1E9F">
        <w:rPr>
          <w:rFonts w:ascii="Arial" w:hAnsi="Arial" w:cs="Arial"/>
        </w:rPr>
        <w:t xml:space="preserve">stanowiącym poglądową lokalizację </w:t>
      </w:r>
      <w:r w:rsidR="00104E39" w:rsidRPr="008A1E9F">
        <w:rPr>
          <w:rFonts w:ascii="Arial" w:hAnsi="Arial" w:cs="Arial"/>
        </w:rPr>
        <w:t>(zał. 1</w:t>
      </w:r>
      <w:r w:rsidR="00021A10">
        <w:rPr>
          <w:rFonts w:ascii="Arial" w:hAnsi="Arial" w:cs="Arial"/>
        </w:rPr>
        <w:t>d</w:t>
      </w:r>
      <w:r w:rsidR="00104E39" w:rsidRPr="008A1E9F">
        <w:rPr>
          <w:rFonts w:ascii="Arial" w:hAnsi="Arial" w:cs="Arial"/>
        </w:rPr>
        <w:t>)</w:t>
      </w:r>
    </w:p>
    <w:p w14:paraId="7AB0F645" w14:textId="513468B4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Przedmiot i zakres zamówienia</w:t>
      </w:r>
    </w:p>
    <w:p w14:paraId="43E1544A" w14:textId="193BBCA4" w:rsidR="00D42BC5" w:rsidRDefault="00D42BC5" w:rsidP="00DB72C4">
      <w:pPr>
        <w:jc w:val="both"/>
        <w:rPr>
          <w:rFonts w:ascii="Arial" w:hAnsi="Arial" w:cs="Arial"/>
        </w:rPr>
      </w:pPr>
      <w:r w:rsidRPr="00D42BC5">
        <w:rPr>
          <w:rFonts w:ascii="Arial" w:hAnsi="Arial" w:cs="Arial"/>
        </w:rPr>
        <w:t>Przedmiotem zamówienia jest opracowanie dokumentacji projektow</w:t>
      </w:r>
      <w:r>
        <w:rPr>
          <w:rFonts w:ascii="Arial" w:hAnsi="Arial" w:cs="Arial"/>
        </w:rPr>
        <w:t xml:space="preserve">o - </w:t>
      </w:r>
      <w:r w:rsidRPr="00D42BC5">
        <w:rPr>
          <w:rFonts w:ascii="Arial" w:hAnsi="Arial" w:cs="Arial"/>
        </w:rPr>
        <w:t xml:space="preserve"> kosztorysowej </w:t>
      </w:r>
      <w:r w:rsidR="00817D67" w:rsidRPr="00DB72C4">
        <w:rPr>
          <w:rFonts w:ascii="Arial" w:hAnsi="Arial" w:cs="Arial"/>
        </w:rPr>
        <w:t>wraz z uzyskaniem wymaganych uzgodnień, opinii oraz uzyskania odpowiedniej decyzji administracyjnej umożliwiającej rozpoczęcie robót budowlanych niezwłocznie po jej wydaniu</w:t>
      </w:r>
      <w:r w:rsidR="00193006">
        <w:rPr>
          <w:rFonts w:ascii="Arial" w:hAnsi="Arial" w:cs="Arial"/>
        </w:rPr>
        <w:t xml:space="preserve"> </w:t>
      </w:r>
      <w:r w:rsidR="00193006" w:rsidRPr="00193006">
        <w:rPr>
          <w:rFonts w:ascii="Arial" w:hAnsi="Arial" w:cs="Arial"/>
        </w:rPr>
        <w:t>dla zadania pn.: „</w:t>
      </w:r>
      <w:r w:rsidR="00104549" w:rsidRPr="00104549">
        <w:rPr>
          <w:rFonts w:ascii="Arial" w:hAnsi="Arial" w:cs="Arial"/>
        </w:rPr>
        <w:t>Dokumentacja wraz z zezwoleniem na utworzenie nowych punktów świetlnych</w:t>
      </w:r>
      <w:r w:rsidR="000C1E68" w:rsidRPr="000C1E68">
        <w:rPr>
          <w:rFonts w:ascii="Arial" w:hAnsi="Arial" w:cs="Arial"/>
        </w:rPr>
        <w:t xml:space="preserve">” – cz. </w:t>
      </w:r>
      <w:r w:rsidR="00245C2E">
        <w:rPr>
          <w:rFonts w:ascii="Arial" w:hAnsi="Arial" w:cs="Arial"/>
        </w:rPr>
        <w:t>4</w:t>
      </w:r>
      <w:r w:rsidR="000C1E68" w:rsidRPr="000C1E68">
        <w:rPr>
          <w:rFonts w:ascii="Arial" w:hAnsi="Arial" w:cs="Arial"/>
        </w:rPr>
        <w:t xml:space="preserve"> – w miejscowości </w:t>
      </w:r>
      <w:r w:rsidR="00245C2E">
        <w:rPr>
          <w:rFonts w:ascii="Arial" w:hAnsi="Arial" w:cs="Arial"/>
        </w:rPr>
        <w:t xml:space="preserve">Biestrzynnik i </w:t>
      </w:r>
      <w:r w:rsidR="00D30F8B">
        <w:rPr>
          <w:rFonts w:ascii="Arial" w:hAnsi="Arial" w:cs="Arial"/>
        </w:rPr>
        <w:t>Pustków</w:t>
      </w:r>
      <w:r w:rsidR="000C1E68">
        <w:rPr>
          <w:rFonts w:ascii="Arial" w:hAnsi="Arial" w:cs="Arial"/>
        </w:rPr>
        <w:t>.</w:t>
      </w:r>
      <w:r w:rsidR="006E5840">
        <w:rPr>
          <w:rFonts w:ascii="Arial" w:hAnsi="Arial" w:cs="Arial"/>
        </w:rPr>
        <w:t xml:space="preserve"> Obejmującej w szczególności:</w:t>
      </w:r>
    </w:p>
    <w:p w14:paraId="2115AE24" w14:textId="77777777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zaprojektowanie nowych punktów świetlnych (słupy + oprawy),</w:t>
      </w:r>
    </w:p>
    <w:p w14:paraId="23F856CF" w14:textId="0710F049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zaprojektowanie linii kablowych</w:t>
      </w:r>
      <w:r>
        <w:rPr>
          <w:rFonts w:ascii="Arial" w:hAnsi="Arial" w:cs="Arial"/>
        </w:rPr>
        <w:t>/napowietrznych</w:t>
      </w:r>
      <w:r w:rsidRPr="006E5840">
        <w:rPr>
          <w:rFonts w:ascii="Arial" w:hAnsi="Arial" w:cs="Arial"/>
        </w:rPr>
        <w:t xml:space="preserve"> zasilających,</w:t>
      </w:r>
    </w:p>
    <w:p w14:paraId="4687FBFD" w14:textId="77777777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zaprojektowanie szaf oświetleniowych / punktów zasilania (jeżeli wymagane),</w:t>
      </w:r>
    </w:p>
    <w:p w14:paraId="797027A5" w14:textId="77777777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wykonanie obliczeń fotometrycznych i doboru parametrów technicznych,</w:t>
      </w:r>
    </w:p>
    <w:p w14:paraId="7D5834E3" w14:textId="65B236D0" w:rsidR="006E5840" w:rsidRDefault="006E5840" w:rsidP="00DB72C4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opracowanie dokumentacji umożliwiającej realizację robót budowlanych.</w:t>
      </w:r>
    </w:p>
    <w:p w14:paraId="37F2F478" w14:textId="77777777" w:rsidR="006E5840" w:rsidRPr="006E5840" w:rsidRDefault="006E5840" w:rsidP="006E5840">
      <w:pPr>
        <w:pStyle w:val="Akapitzlist"/>
        <w:spacing w:after="0"/>
        <w:jc w:val="both"/>
        <w:rPr>
          <w:rFonts w:ascii="Arial" w:hAnsi="Arial" w:cs="Arial"/>
        </w:rPr>
      </w:pPr>
    </w:p>
    <w:p w14:paraId="268EB81F" w14:textId="70082055" w:rsidR="00E26AF4" w:rsidRPr="00E26AF4" w:rsidRDefault="000C1E68" w:rsidP="00E26AF4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 w:rsidRPr="000C1E68">
        <w:rPr>
          <w:rFonts w:ascii="Arial" w:hAnsi="Arial" w:cs="Arial"/>
        </w:rPr>
        <w:t xml:space="preserve">Lokalizacja 1 – </w:t>
      </w:r>
      <w:r w:rsidR="00245C2E">
        <w:rPr>
          <w:rFonts w:ascii="Arial" w:hAnsi="Arial" w:cs="Arial"/>
        </w:rPr>
        <w:t>Biestrzynnik</w:t>
      </w:r>
      <w:r w:rsidRPr="000C1E68">
        <w:rPr>
          <w:rFonts w:ascii="Arial" w:hAnsi="Arial" w:cs="Arial"/>
        </w:rPr>
        <w:t xml:space="preserve">, ul. </w:t>
      </w:r>
      <w:r w:rsidR="00245C2E">
        <w:rPr>
          <w:rFonts w:ascii="Arial" w:hAnsi="Arial" w:cs="Arial"/>
        </w:rPr>
        <w:t>Dylakowska</w:t>
      </w:r>
      <w:r w:rsidR="006E5840">
        <w:rPr>
          <w:rFonts w:ascii="Arial" w:hAnsi="Arial" w:cs="Arial"/>
        </w:rPr>
        <w:t xml:space="preserve"> – </w:t>
      </w:r>
      <w:r w:rsidR="00245C2E">
        <w:rPr>
          <w:rFonts w:ascii="Arial" w:hAnsi="Arial" w:cs="Arial"/>
        </w:rPr>
        <w:t>2</w:t>
      </w:r>
      <w:r w:rsidR="006E5840">
        <w:rPr>
          <w:rFonts w:ascii="Arial" w:hAnsi="Arial" w:cs="Arial"/>
        </w:rPr>
        <w:t xml:space="preserve"> punkt</w:t>
      </w:r>
      <w:r w:rsidR="00245C2E">
        <w:rPr>
          <w:rFonts w:ascii="Arial" w:hAnsi="Arial" w:cs="Arial"/>
        </w:rPr>
        <w:t>y</w:t>
      </w:r>
      <w:r w:rsidR="006E5840">
        <w:rPr>
          <w:rFonts w:ascii="Arial" w:hAnsi="Arial" w:cs="Arial"/>
        </w:rPr>
        <w:t xml:space="preserve"> oświetlenia ulicznego</w:t>
      </w:r>
    </w:p>
    <w:p w14:paraId="2B4D55D9" w14:textId="1B5D0C1C" w:rsidR="000C1E68" w:rsidRPr="000C1E68" w:rsidRDefault="000C1E68" w:rsidP="000C1E68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0C1E68">
        <w:rPr>
          <w:rFonts w:ascii="Arial" w:hAnsi="Arial" w:cs="Arial"/>
        </w:rPr>
        <w:t xml:space="preserve">Lokalizacja 2 – </w:t>
      </w:r>
      <w:r w:rsidR="00245C2E">
        <w:rPr>
          <w:rFonts w:ascii="Arial" w:hAnsi="Arial" w:cs="Arial"/>
        </w:rPr>
        <w:t>Pustków</w:t>
      </w:r>
      <w:r w:rsidRPr="000C1E68">
        <w:rPr>
          <w:rFonts w:ascii="Arial" w:hAnsi="Arial" w:cs="Arial"/>
        </w:rPr>
        <w:t xml:space="preserve">, </w:t>
      </w:r>
      <w:r w:rsidR="00245C2E">
        <w:rPr>
          <w:rFonts w:ascii="Arial" w:hAnsi="Arial" w:cs="Arial"/>
        </w:rPr>
        <w:t xml:space="preserve">ul. Robotnicza </w:t>
      </w:r>
      <w:r w:rsidR="006E5840">
        <w:rPr>
          <w:rFonts w:ascii="Arial" w:hAnsi="Arial" w:cs="Arial"/>
        </w:rPr>
        <w:t xml:space="preserve">– </w:t>
      </w:r>
      <w:r w:rsidR="00245C2E">
        <w:rPr>
          <w:rFonts w:ascii="Arial" w:hAnsi="Arial" w:cs="Arial"/>
        </w:rPr>
        <w:t>1</w:t>
      </w:r>
      <w:r w:rsidR="008A1E9F">
        <w:rPr>
          <w:rFonts w:ascii="Arial" w:hAnsi="Arial" w:cs="Arial"/>
        </w:rPr>
        <w:t xml:space="preserve"> </w:t>
      </w:r>
      <w:r w:rsidR="006E5840" w:rsidRPr="006E5840">
        <w:rPr>
          <w:rFonts w:ascii="Arial" w:hAnsi="Arial" w:cs="Arial"/>
        </w:rPr>
        <w:t>punkt oświetlenia ulicznego</w:t>
      </w:r>
    </w:p>
    <w:p w14:paraId="7133F351" w14:textId="76AB955F" w:rsidR="00367FD5" w:rsidRDefault="00367FD5" w:rsidP="00367FD5">
      <w:pPr>
        <w:jc w:val="both"/>
        <w:rPr>
          <w:rFonts w:ascii="Arial" w:hAnsi="Arial" w:cs="Arial"/>
        </w:rPr>
      </w:pPr>
      <w:r w:rsidRPr="00367FD5">
        <w:rPr>
          <w:rFonts w:ascii="Arial" w:hAnsi="Arial" w:cs="Arial"/>
        </w:rPr>
        <w:t>Dokumentacja projektowo-kosztorysowa dla każdej z lokalizacji wskazanych w pkt 3.1–3.</w:t>
      </w:r>
      <w:r w:rsidR="003727A3">
        <w:rPr>
          <w:rFonts w:ascii="Arial" w:hAnsi="Arial" w:cs="Arial"/>
        </w:rPr>
        <w:t>2</w:t>
      </w:r>
      <w:r w:rsidRPr="00367FD5">
        <w:rPr>
          <w:rFonts w:ascii="Arial" w:hAnsi="Arial" w:cs="Arial"/>
        </w:rPr>
        <w:t xml:space="preserve"> powinna zostać opracowana jako odrębne, samodzielne opracowanie, umożliwiające niezależną realizację robót budowlanych w każdej lokalizacji</w:t>
      </w:r>
      <w:r>
        <w:rPr>
          <w:rFonts w:ascii="Arial" w:hAnsi="Arial" w:cs="Arial"/>
        </w:rPr>
        <w:t>.</w:t>
      </w:r>
    </w:p>
    <w:p w14:paraId="30147B2A" w14:textId="1CC5C424" w:rsidR="003727A3" w:rsidRDefault="00367FD5" w:rsidP="000C1E68">
      <w:pPr>
        <w:jc w:val="both"/>
        <w:rPr>
          <w:rFonts w:ascii="Arial" w:hAnsi="Arial" w:cs="Arial"/>
        </w:rPr>
      </w:pPr>
      <w:r w:rsidRPr="00367FD5">
        <w:rPr>
          <w:rFonts w:ascii="Arial" w:hAnsi="Arial" w:cs="Arial"/>
        </w:rPr>
        <w:t>Opracowanie dokumentacji w powyższym zakresie ma umożliwiać etapowanie inwestycji oraz realizację każdej lokalizacji w innym terminie, niezależnie od pozostałych lokalizacji.</w:t>
      </w:r>
    </w:p>
    <w:p w14:paraId="3131CB17" w14:textId="77777777" w:rsidR="00104549" w:rsidRDefault="00104549" w:rsidP="000C1E68">
      <w:pPr>
        <w:jc w:val="both"/>
        <w:rPr>
          <w:rFonts w:ascii="Arial" w:hAnsi="Arial" w:cs="Arial"/>
        </w:rPr>
      </w:pPr>
    </w:p>
    <w:p w14:paraId="327EB780" w14:textId="77777777" w:rsidR="00104549" w:rsidRDefault="00104549" w:rsidP="000C1E68">
      <w:pPr>
        <w:jc w:val="both"/>
        <w:rPr>
          <w:rFonts w:ascii="Arial" w:hAnsi="Arial" w:cs="Arial"/>
        </w:rPr>
      </w:pPr>
    </w:p>
    <w:p w14:paraId="739685FD" w14:textId="77777777" w:rsidR="00104549" w:rsidRPr="000C1E68" w:rsidRDefault="00104549" w:rsidP="000C1E68">
      <w:pPr>
        <w:jc w:val="both"/>
        <w:rPr>
          <w:rFonts w:ascii="Arial" w:hAnsi="Arial" w:cs="Arial"/>
        </w:rPr>
      </w:pPr>
    </w:p>
    <w:p w14:paraId="571475DD" w14:textId="5D8C972D" w:rsidR="00FE4D75" w:rsidRPr="00D42BC5" w:rsidRDefault="00FE4D75" w:rsidP="00D42BC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D42BC5">
        <w:rPr>
          <w:rFonts w:ascii="Arial" w:hAnsi="Arial" w:cs="Arial"/>
          <w:b/>
          <w:bCs/>
          <w:sz w:val="28"/>
          <w:szCs w:val="28"/>
        </w:rPr>
        <w:lastRenderedPageBreak/>
        <w:t>Termin realizacji przedmiotu zamówienia</w:t>
      </w:r>
    </w:p>
    <w:p w14:paraId="253ABC3C" w14:textId="23662F15" w:rsidR="00FE4D75" w:rsidRPr="00FE4D75" w:rsidRDefault="00FE4D75" w:rsidP="00817D67">
      <w:pPr>
        <w:jc w:val="both"/>
        <w:rPr>
          <w:rFonts w:ascii="Arial" w:hAnsi="Arial" w:cs="Arial"/>
        </w:rPr>
      </w:pPr>
      <w:r w:rsidRPr="00FE4D75">
        <w:rPr>
          <w:rFonts w:ascii="Arial" w:hAnsi="Arial" w:cs="Arial"/>
        </w:rPr>
        <w:t>Wykonawca zobowiązany jest do realizacji przedmiotu zamówienia w terminie</w:t>
      </w:r>
      <w:r w:rsidR="00193006">
        <w:rPr>
          <w:rFonts w:ascii="Arial" w:hAnsi="Arial" w:cs="Arial"/>
        </w:rPr>
        <w:t>:</w:t>
      </w:r>
    </w:p>
    <w:p w14:paraId="0D831F72" w14:textId="7E497E3E" w:rsidR="00FE4D75" w:rsidRPr="00315118" w:rsidRDefault="00125083" w:rsidP="00315118">
      <w:pPr>
        <w:jc w:val="both"/>
        <w:rPr>
          <w:rFonts w:ascii="Arial" w:hAnsi="Arial" w:cs="Arial"/>
        </w:rPr>
      </w:pPr>
      <w:r w:rsidRPr="00604203">
        <w:rPr>
          <w:rFonts w:ascii="Arial" w:hAnsi="Arial" w:cs="Arial"/>
          <w:b/>
          <w:bCs/>
        </w:rPr>
        <w:t>d</w:t>
      </w:r>
      <w:r w:rsidR="00FE4D75" w:rsidRPr="00604203">
        <w:rPr>
          <w:rFonts w:ascii="Arial" w:hAnsi="Arial" w:cs="Arial"/>
          <w:b/>
          <w:bCs/>
        </w:rPr>
        <w:t xml:space="preserve">o </w:t>
      </w:r>
      <w:r w:rsidR="00604203" w:rsidRPr="00604203">
        <w:rPr>
          <w:rFonts w:ascii="Arial" w:hAnsi="Arial" w:cs="Arial"/>
          <w:b/>
          <w:bCs/>
        </w:rPr>
        <w:t>5</w:t>
      </w:r>
      <w:r w:rsidR="00FE4D75" w:rsidRPr="00604203">
        <w:rPr>
          <w:rFonts w:ascii="Arial" w:hAnsi="Arial" w:cs="Arial"/>
          <w:b/>
          <w:bCs/>
        </w:rPr>
        <w:t xml:space="preserve"> miesięcy od dnia podpisania umowy</w:t>
      </w:r>
      <w:r w:rsidR="00FE4D75" w:rsidRPr="00604203">
        <w:rPr>
          <w:rFonts w:ascii="Arial" w:hAnsi="Arial" w:cs="Arial"/>
        </w:rPr>
        <w:t xml:space="preserve"> – </w:t>
      </w:r>
      <w:r w:rsidR="00FE4D75" w:rsidRPr="00315118">
        <w:rPr>
          <w:rFonts w:ascii="Arial" w:hAnsi="Arial" w:cs="Arial"/>
        </w:rPr>
        <w:t xml:space="preserve">dla opracowania kompletnej dokumentacji projektowej </w:t>
      </w:r>
      <w:bookmarkStart w:id="0" w:name="_Hlk200702043"/>
      <w:r w:rsidR="00FE4D75" w:rsidRPr="00315118">
        <w:rPr>
          <w:rFonts w:ascii="Arial" w:hAnsi="Arial" w:cs="Arial"/>
        </w:rPr>
        <w:t>wraz z uzyskaniem wymaganych uzgodnień, opinii oraz uzyskania</w:t>
      </w:r>
      <w:r w:rsidR="00817D67" w:rsidRPr="00315118">
        <w:rPr>
          <w:rFonts w:ascii="Arial" w:hAnsi="Arial" w:cs="Arial"/>
        </w:rPr>
        <w:t xml:space="preserve"> odpowiedniej</w:t>
      </w:r>
      <w:r w:rsidR="00FE4D75" w:rsidRPr="00315118">
        <w:rPr>
          <w:rFonts w:ascii="Arial" w:hAnsi="Arial" w:cs="Arial"/>
        </w:rPr>
        <w:t xml:space="preserve"> decyzji </w:t>
      </w:r>
      <w:r w:rsidR="00817D67" w:rsidRPr="00315118">
        <w:rPr>
          <w:rFonts w:ascii="Arial" w:hAnsi="Arial" w:cs="Arial"/>
        </w:rPr>
        <w:t xml:space="preserve">administracyjnej </w:t>
      </w:r>
      <w:r w:rsidR="00FE4D75" w:rsidRPr="00315118">
        <w:rPr>
          <w:rFonts w:ascii="Arial" w:hAnsi="Arial" w:cs="Arial"/>
        </w:rPr>
        <w:t>umożliwiającej rozpoczęcie robót budowlanych niezwłocznie po jej wydaniu</w:t>
      </w:r>
    </w:p>
    <w:bookmarkEnd w:id="0"/>
    <w:p w14:paraId="6E02B5F8" w14:textId="77777777" w:rsidR="00FE4D75" w:rsidRDefault="00FE4D75" w:rsidP="00FE4D75">
      <w:pPr>
        <w:pStyle w:val="Akapitzlist"/>
        <w:ind w:left="1211"/>
        <w:rPr>
          <w:rFonts w:ascii="Arial" w:hAnsi="Arial" w:cs="Arial"/>
          <w:b/>
          <w:bCs/>
        </w:rPr>
      </w:pPr>
    </w:p>
    <w:p w14:paraId="49DB3EF3" w14:textId="0E306C94" w:rsidR="00F846D9" w:rsidRPr="00F846D9" w:rsidRDefault="00E72CD1" w:rsidP="00F846D9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Szczegółowe w</w:t>
      </w:r>
      <w:r w:rsidR="00DB72C4">
        <w:rPr>
          <w:rFonts w:ascii="Arial" w:hAnsi="Arial" w:cs="Arial"/>
          <w:b/>
          <w:bCs/>
          <w:sz w:val="28"/>
          <w:szCs w:val="28"/>
        </w:rPr>
        <w:t>ymagania Zamawiającego</w:t>
      </w:r>
    </w:p>
    <w:p w14:paraId="66931507" w14:textId="5687EA51" w:rsidR="006E5840" w:rsidRP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6E5840">
        <w:rPr>
          <w:rFonts w:ascii="Arial" w:hAnsi="Arial" w:cs="Arial"/>
        </w:rPr>
        <w:t>skazanie optymalnego punktu zasilania projektowanego oświetlenia ulicznego dla każdej z lokalizacji objętych zamówieniem</w:t>
      </w:r>
      <w:r>
        <w:rPr>
          <w:rFonts w:ascii="Arial" w:hAnsi="Arial" w:cs="Arial"/>
        </w:rPr>
        <w:t>.</w:t>
      </w:r>
    </w:p>
    <w:p w14:paraId="4AC426B6" w14:textId="37351897" w:rsidR="006E5840" w:rsidRP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6E5840">
        <w:rPr>
          <w:rFonts w:ascii="Arial" w:hAnsi="Arial" w:cs="Arial"/>
        </w:rPr>
        <w:t>ozyskanie warunków przyłączenia do sieci elektroenergetycznej od TAURON Dystrybucja S.A.</w:t>
      </w:r>
    </w:p>
    <w:p w14:paraId="4D8DE93C" w14:textId="2F99FC4F" w:rsidR="006E5840" w:rsidRP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6E5840">
        <w:rPr>
          <w:rFonts w:ascii="Arial" w:hAnsi="Arial" w:cs="Arial"/>
        </w:rPr>
        <w:t>względnienie w dokumentacji trasy zasilającej, w tym ewentualnych kolizji z istniejącą infrastrukturą podziemną oraz konieczności przejścia przez działki prywatne</w:t>
      </w:r>
      <w:r>
        <w:rPr>
          <w:rFonts w:ascii="Arial" w:hAnsi="Arial" w:cs="Arial"/>
        </w:rPr>
        <w:t>.</w:t>
      </w:r>
    </w:p>
    <w:p w14:paraId="07D9F6B3" w14:textId="30296BEF" w:rsid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6E5840">
        <w:rPr>
          <w:rFonts w:ascii="Arial" w:hAnsi="Arial" w:cs="Arial"/>
        </w:rPr>
        <w:t>aprojektowanie szafy oświetleniowej, rozdzielni lub innego punktu styku zasilania</w:t>
      </w:r>
      <w:r>
        <w:rPr>
          <w:rFonts w:ascii="Arial" w:hAnsi="Arial" w:cs="Arial"/>
        </w:rPr>
        <w:t xml:space="preserve"> </w:t>
      </w:r>
      <w:r w:rsidRPr="006E5840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6E5840">
        <w:rPr>
          <w:rFonts w:ascii="Arial" w:hAnsi="Arial" w:cs="Arial"/>
        </w:rPr>
        <w:t>przypadku braku możliwości wykorzystania istniejącej infrastruktury elektroenergetyczne</w:t>
      </w:r>
      <w:r>
        <w:rPr>
          <w:rFonts w:ascii="Arial" w:hAnsi="Arial" w:cs="Arial"/>
        </w:rPr>
        <w:t>.</w:t>
      </w:r>
    </w:p>
    <w:p w14:paraId="73C0C996" w14:textId="59E6D72E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Wykonanie pomiarów i badań koniecznych do opracowania rozwiązań projektowych.</w:t>
      </w:r>
    </w:p>
    <w:p w14:paraId="460281A5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 ramach opracowania dokumentacji projektowej Wykonawca zobowiązany jest wykonać obliczenia fotometryczne, obejmujące dobór opraw oświetleniowych, wysokości słupów oraz długości wysięgników, z uwzględnieniem optymalizacji zużycia energii elektrycznej oraz spełnienia norm oświetleniowych.</w:t>
      </w:r>
    </w:p>
    <w:p w14:paraId="69345E0C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Projektowane oświetlenie należy dostosować do opracowanego  miejscowego planu zagospodarowania przestrzeni dla miejscowości Ozimek,</w:t>
      </w:r>
    </w:p>
    <w:p w14:paraId="1908DAAA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 pracach projektowych należy przewidzieć możliwość rozbudowy instalacji oświetleniowej w przyszłości.</w:t>
      </w:r>
    </w:p>
    <w:p w14:paraId="03B9593E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Mapę do celów projektowych oraz wypis i </w:t>
      </w:r>
      <w:proofErr w:type="spellStart"/>
      <w:r w:rsidRPr="00DB72C4">
        <w:rPr>
          <w:rFonts w:ascii="Arial" w:hAnsi="Arial" w:cs="Arial"/>
        </w:rPr>
        <w:t>wyrys</w:t>
      </w:r>
      <w:proofErr w:type="spellEnd"/>
      <w:r w:rsidRPr="00DB72C4">
        <w:rPr>
          <w:rFonts w:ascii="Arial" w:hAnsi="Arial" w:cs="Arial"/>
        </w:rPr>
        <w:t xml:space="preserve"> z planu zagospodarowania przestrzennego wykonawca pozyska na własny koszt.</w:t>
      </w:r>
    </w:p>
    <w:p w14:paraId="78A15CD0" w14:textId="5C4982FC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Przedstawienie koncepcji zagospodarowani</w:t>
      </w:r>
      <w:r w:rsidR="002F60AD">
        <w:rPr>
          <w:rFonts w:ascii="Arial" w:hAnsi="Arial" w:cs="Arial"/>
        </w:rPr>
        <w:t>a</w:t>
      </w:r>
      <w:r w:rsidRPr="00DB72C4">
        <w:rPr>
          <w:rFonts w:ascii="Arial" w:hAnsi="Arial" w:cs="Arial"/>
        </w:rPr>
        <w:t xml:space="preserve"> terenu, rozwiązań konstrukcyjnych oraz proponowanych typów opraw do zaakceptowania przez merytoryczne Referaty Zamawiającego.</w:t>
      </w:r>
    </w:p>
    <w:p w14:paraId="617287BA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Opracowanie dokumentacji projektowej dotyczącej budowy oświetlenia zgodnie </w:t>
      </w:r>
      <w:r w:rsidRPr="00DB72C4">
        <w:rPr>
          <w:rFonts w:ascii="Arial" w:hAnsi="Arial" w:cs="Arial"/>
        </w:rPr>
        <w:br/>
        <w:t xml:space="preserve">z obowiązującymi przepisami i normami. </w:t>
      </w:r>
    </w:p>
    <w:p w14:paraId="01CDE7A1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Oświetlenie zaprojektować w oparciu m.in. o:</w:t>
      </w:r>
    </w:p>
    <w:p w14:paraId="533BC508" w14:textId="77777777" w:rsidR="00DB72C4" w:rsidRPr="00DB72C4" w:rsidRDefault="00DB72C4" w:rsidP="00DB72C4">
      <w:pPr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zalecenia Polskiego Komitetu Oświetleniowego,</w:t>
      </w:r>
    </w:p>
    <w:p w14:paraId="3702B0EE" w14:textId="7EB60F03" w:rsidR="00DB72C4" w:rsidRPr="00DB72C4" w:rsidRDefault="00DB72C4" w:rsidP="00DB72C4">
      <w:pPr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aktualnie obowiązujące przepisy, normy oraz powszechnie przyjęte standardy techniczne w zakresie projektowania oświetlenia drogowego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i terenów publicznych,</w:t>
      </w:r>
    </w:p>
    <w:p w14:paraId="7D4A6FF3" w14:textId="77777777" w:rsidR="00DB72C4" w:rsidRPr="00DB72C4" w:rsidRDefault="00DB72C4" w:rsidP="00DB72C4">
      <w:pPr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lastRenderedPageBreak/>
        <w:t>warunki przyłączenia urządzeń elektroenergetycznych do sieci TAURON Dystrybucja S.A.</w:t>
      </w:r>
    </w:p>
    <w:p w14:paraId="2BB5C726" w14:textId="68EAB48F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Opracowanie projektów wykonawczych z uwzględnieniem  ww. wymagań w formie planów rysunków lub innych dokumentów umożliwiających jednoznacznie określenie rodzaju i zakresu robót budowlanych, dokładną lokalizację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i uwarunkowania ich wykonania.</w:t>
      </w:r>
    </w:p>
    <w:p w14:paraId="77A5B8AB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Opracowanie i przedstawienie Zamawiającemu do zatwierdzenia szczegółowych Specyfikacji Technicznych Wykonania i Odbioru Robót Budowlanych.</w:t>
      </w:r>
    </w:p>
    <w:p w14:paraId="2BAA7D58" w14:textId="38E53DFB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Wykonawca zobowiązany jest, działając we własnym imieniu i na podstawie pełnomocnictw udzielonych przez Zamawiającego, do pozyskania wszelkich niezbędnych materiałów wyjściowych, opinii, uzgodnień, zgłoszeń oraz decyzji administracyjnych wymaganych do opracowania dokumentacji projektowej oraz realizacji robót budowlanych.</w:t>
      </w:r>
    </w:p>
    <w:p w14:paraId="4697714F" w14:textId="605948C4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Wykonawca sporządzi własny szczegółowy harmonogram wykonania prac projektowych, uzyskania poszczególnych opinii, uzgodnień i decyzj</w:t>
      </w:r>
      <w:r w:rsidR="002F60AD">
        <w:rPr>
          <w:rFonts w:ascii="Arial" w:hAnsi="Arial" w:cs="Arial"/>
        </w:rPr>
        <w:t>i administracyjnych</w:t>
      </w:r>
      <w:r w:rsidRPr="00DB72C4">
        <w:rPr>
          <w:rFonts w:ascii="Arial" w:hAnsi="Arial" w:cs="Arial"/>
        </w:rPr>
        <w:t>.</w:t>
      </w:r>
    </w:p>
    <w:p w14:paraId="3AE2C375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Wykonawca sporządzi taką ilość egzemplarzy poszczególnych opracowań projektowych, jaka jest potrzebna do uzyskania wymaganych opinii, uzgodnień </w:t>
      </w:r>
      <w:r w:rsidRPr="00DB72C4">
        <w:rPr>
          <w:rFonts w:ascii="Arial" w:hAnsi="Arial" w:cs="Arial"/>
        </w:rPr>
        <w:br/>
        <w:t>i decyzji oraz dla potrzeb wykonawstwa robót.</w:t>
      </w:r>
    </w:p>
    <w:p w14:paraId="28713E97" w14:textId="296ADDD4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Wykonawca dołączy do projektu oświadczenie, że jest on wykonany zgodnie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z umową, obowiązującymi przepisami, normami i wytycznymi oraz, że został wykonany w stanie kompletnym z punktu widzenia celu, któremu ma służyć.</w:t>
      </w:r>
    </w:p>
    <w:p w14:paraId="55F97F50" w14:textId="03CCCBB0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Warunki wykonania i odbioru robót budowlanych powinny być zgodne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z zawartością odpowiednich specyfikacji technicznych.</w:t>
      </w:r>
    </w:p>
    <w:p w14:paraId="5F960883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Uzyskania na podstawie upoważnień otrzymanych od Zamawiającego</w:t>
      </w:r>
    </w:p>
    <w:p w14:paraId="19D16B60" w14:textId="266C8790" w:rsidR="00DB72C4" w:rsidRDefault="00DB72C4" w:rsidP="00DB72C4">
      <w:pPr>
        <w:numPr>
          <w:ilvl w:val="0"/>
          <w:numId w:val="39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skutecznego zgłoszenia robót budowlanych albo uzyskania pozwolenia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na budowę</w:t>
      </w:r>
      <w:r w:rsidR="00104549">
        <w:rPr>
          <w:rFonts w:ascii="Arial" w:hAnsi="Arial" w:cs="Arial"/>
        </w:rPr>
        <w:t>.</w:t>
      </w:r>
    </w:p>
    <w:p w14:paraId="164B2488" w14:textId="77777777" w:rsidR="00104549" w:rsidRPr="00DB72C4" w:rsidRDefault="00104549" w:rsidP="00104549">
      <w:pPr>
        <w:spacing w:after="0"/>
        <w:ind w:left="643"/>
        <w:jc w:val="both"/>
        <w:rPr>
          <w:rFonts w:ascii="Arial" w:hAnsi="Arial" w:cs="Arial"/>
        </w:rPr>
      </w:pPr>
    </w:p>
    <w:p w14:paraId="6635523D" w14:textId="3364A4FD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 ramach realizacji zamówienia Wykonawca zobowiązany jest do opracowania kompletnej dokumentacji projektow</w:t>
      </w:r>
      <w:r w:rsidR="00193006">
        <w:rPr>
          <w:rFonts w:ascii="Arial" w:hAnsi="Arial" w:cs="Arial"/>
        </w:rPr>
        <w:t>o - kosztorysowej</w:t>
      </w:r>
      <w:r w:rsidRPr="00DB72C4">
        <w:rPr>
          <w:rFonts w:ascii="Arial" w:hAnsi="Arial" w:cs="Arial"/>
        </w:rPr>
        <w:t>, niezbędnej do realizacji inwestycji uwzględniającej poniższy zakres i ilość egzemplarzy:</w:t>
      </w:r>
    </w:p>
    <w:p w14:paraId="26A0EA9E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Koncepcja z pozytywną opinią organów, instytucji  oraz Zamawiającego - 2 egz.</w:t>
      </w:r>
    </w:p>
    <w:p w14:paraId="06557DED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Mapa do celów projektowych – 1 egz.</w:t>
      </w:r>
    </w:p>
    <w:p w14:paraId="18CCAE5D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Projekt budowlany (jeśli wymagany)  w tym : </w:t>
      </w:r>
    </w:p>
    <w:p w14:paraId="7F49E146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zagospodarowania terenu (PZT),</w:t>
      </w:r>
    </w:p>
    <w:p w14:paraId="5054432C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architektoniczno-budowlany (PAB),</w:t>
      </w:r>
    </w:p>
    <w:p w14:paraId="4BA1DBDB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techniczny (PT)</w:t>
      </w:r>
    </w:p>
    <w:p w14:paraId="1B7C377A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informacja dotycząca bezpieczeństwa i ochrony zdrowia (BIOZ)</w:t>
      </w:r>
    </w:p>
    <w:p w14:paraId="076911C6" w14:textId="77777777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- 3 egz.</w:t>
      </w:r>
    </w:p>
    <w:p w14:paraId="64DB9339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lub dokumentacja do zgłoszenia robót budowlanych  – 3 egz.</w:t>
      </w:r>
    </w:p>
    <w:p w14:paraId="56ABD7AF" w14:textId="0B293D64" w:rsidR="00DB72C4" w:rsidRPr="00DB72C4" w:rsidRDefault="00DB72C4" w:rsidP="00DB72C4">
      <w:pPr>
        <w:spacing w:after="0"/>
        <w:jc w:val="both"/>
        <w:rPr>
          <w:rFonts w:ascii="Arial" w:hAnsi="Arial" w:cs="Arial"/>
          <w:b/>
          <w:bCs/>
        </w:rPr>
      </w:pPr>
      <w:r w:rsidRPr="00DB72C4">
        <w:rPr>
          <w:rFonts w:ascii="Arial" w:hAnsi="Arial" w:cs="Arial"/>
          <w:b/>
          <w:bCs/>
        </w:rPr>
        <w:t>w zależności od obowiązujących przepisów prawa oraz kwalifikacji inwestycji (czy wymaga uzyskania decyzji o pozwoleniu na budowę, czy wystarczające jest zgłoszenie robót budowlanych).</w:t>
      </w:r>
      <w:r w:rsidR="002F60AD">
        <w:rPr>
          <w:rFonts w:ascii="Arial" w:hAnsi="Arial" w:cs="Arial"/>
          <w:b/>
          <w:bCs/>
        </w:rPr>
        <w:t xml:space="preserve"> </w:t>
      </w:r>
      <w:r w:rsidR="002F60AD" w:rsidRPr="002F60AD">
        <w:rPr>
          <w:rFonts w:ascii="Arial" w:hAnsi="Arial" w:cs="Arial"/>
          <w:b/>
          <w:bCs/>
        </w:rPr>
        <w:t xml:space="preserve">Wykonawca dokona analizy właściwej </w:t>
      </w:r>
      <w:r w:rsidR="002F60AD" w:rsidRPr="002F60AD">
        <w:rPr>
          <w:rFonts w:ascii="Arial" w:hAnsi="Arial" w:cs="Arial"/>
          <w:b/>
          <w:bCs/>
        </w:rPr>
        <w:lastRenderedPageBreak/>
        <w:t xml:space="preserve">procedury administracyjnej i przygotuje dokumentację zgodnie </w:t>
      </w:r>
      <w:r w:rsidR="002F60AD">
        <w:rPr>
          <w:rFonts w:ascii="Arial" w:hAnsi="Arial" w:cs="Arial"/>
          <w:b/>
          <w:bCs/>
        </w:rPr>
        <w:br/>
      </w:r>
      <w:r w:rsidR="002F60AD" w:rsidRPr="002F60AD">
        <w:rPr>
          <w:rFonts w:ascii="Arial" w:hAnsi="Arial" w:cs="Arial"/>
          <w:b/>
          <w:bCs/>
        </w:rPr>
        <w:t>z</w:t>
      </w:r>
      <w:r w:rsidR="002F60AD">
        <w:rPr>
          <w:rFonts w:ascii="Arial" w:hAnsi="Arial" w:cs="Arial"/>
          <w:b/>
          <w:bCs/>
        </w:rPr>
        <w:t xml:space="preserve"> </w:t>
      </w:r>
      <w:r w:rsidR="002F60AD" w:rsidRPr="002F60AD">
        <w:rPr>
          <w:rFonts w:ascii="Arial" w:hAnsi="Arial" w:cs="Arial"/>
          <w:b/>
          <w:bCs/>
        </w:rPr>
        <w:t>obowiązującymi przepisami, z zastrzeżeniem decyzji właściwego organu administracji architektoniczno-budowlanej</w:t>
      </w:r>
      <w:r w:rsidRPr="00DB72C4">
        <w:rPr>
          <w:rFonts w:ascii="Arial" w:hAnsi="Arial" w:cs="Arial"/>
          <w:b/>
          <w:bCs/>
        </w:rPr>
        <w:t>.</w:t>
      </w:r>
    </w:p>
    <w:p w14:paraId="197E3695" w14:textId="20605ED9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wykonawczy – (jeśli wymagany) –</w:t>
      </w:r>
      <w:r w:rsidR="00104549">
        <w:rPr>
          <w:rFonts w:ascii="Arial" w:hAnsi="Arial" w:cs="Arial"/>
        </w:rPr>
        <w:t>3</w:t>
      </w:r>
      <w:r w:rsidRPr="00DB72C4">
        <w:rPr>
          <w:rFonts w:ascii="Arial" w:hAnsi="Arial" w:cs="Arial"/>
        </w:rPr>
        <w:t xml:space="preserve"> egz. </w:t>
      </w:r>
    </w:p>
    <w:p w14:paraId="1A00BC16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czasowej organizacji ruchu drogowego (jeśli wymagany) – 3 egz.</w:t>
      </w:r>
    </w:p>
    <w:p w14:paraId="293C562F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Specyfikacje Techniczne Wykonania i Odbioru Robót Budowlanych – 2 egz.</w:t>
      </w:r>
    </w:p>
    <w:p w14:paraId="0AC319C7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Przedmiar robót i Kosztorys inwestorski – 2 egz. </w:t>
      </w:r>
    </w:p>
    <w:p w14:paraId="79C08C74" w14:textId="03BC0EA4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Wniosek o pozwolenie na budowę lub zgłoszenie robót budowlanych – przygotowany i podpisany przez projektanta, wraz z wymaganymi załącznikami, gotowy do złożenia w organie administracji architektoniczno-budowlanej.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– 1 egz.</w:t>
      </w:r>
    </w:p>
    <w:p w14:paraId="6AD941F0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Dokumenty </w:t>
      </w:r>
      <w:proofErr w:type="spellStart"/>
      <w:r w:rsidRPr="00DB72C4">
        <w:rPr>
          <w:rFonts w:ascii="Arial" w:hAnsi="Arial" w:cs="Arial"/>
        </w:rPr>
        <w:t>formalno</w:t>
      </w:r>
      <w:proofErr w:type="spellEnd"/>
      <w:r w:rsidRPr="00DB72C4">
        <w:rPr>
          <w:rFonts w:ascii="Arial" w:hAnsi="Arial" w:cs="Arial"/>
        </w:rPr>
        <w:t xml:space="preserve"> – prawne. Wszelkie wymagane opinie, uzgodnienia, decyzje administracyjne i inne dokumenty niezbędne do rozpoczęcia robót budowlanych, w tym uzyskanie decyzji pozwolenia na budowę (jeżeli jest wymagane) lub skuteczne dokonanie zgłoszenia robót budowlanych. - 1 egz.</w:t>
      </w:r>
    </w:p>
    <w:p w14:paraId="2BC38182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Wersja elektroniczna na nośniku danych (np. płyta CD) kompletu dokumentacji ww. w formacie PDF oraz w wersji edytowalnej w formacie </w:t>
      </w:r>
      <w:proofErr w:type="spellStart"/>
      <w:r w:rsidRPr="00DB72C4">
        <w:rPr>
          <w:rFonts w:ascii="Arial" w:hAnsi="Arial" w:cs="Arial"/>
        </w:rPr>
        <w:t>word</w:t>
      </w:r>
      <w:proofErr w:type="spellEnd"/>
      <w:r w:rsidRPr="00DB72C4">
        <w:rPr>
          <w:rFonts w:ascii="Arial" w:hAnsi="Arial" w:cs="Arial"/>
        </w:rPr>
        <w:t xml:space="preserve">, </w:t>
      </w:r>
      <w:proofErr w:type="spellStart"/>
      <w:r w:rsidRPr="00DB72C4">
        <w:rPr>
          <w:rFonts w:ascii="Arial" w:hAnsi="Arial" w:cs="Arial"/>
        </w:rPr>
        <w:t>ath</w:t>
      </w:r>
      <w:proofErr w:type="spellEnd"/>
      <w:r w:rsidRPr="00DB72C4">
        <w:rPr>
          <w:rFonts w:ascii="Arial" w:hAnsi="Arial" w:cs="Arial"/>
        </w:rPr>
        <w:t xml:space="preserve">, </w:t>
      </w:r>
      <w:proofErr w:type="spellStart"/>
      <w:r w:rsidRPr="00DB72C4">
        <w:rPr>
          <w:rFonts w:ascii="Arial" w:hAnsi="Arial" w:cs="Arial"/>
        </w:rPr>
        <w:t>dwg</w:t>
      </w:r>
      <w:proofErr w:type="spellEnd"/>
      <w:r w:rsidRPr="00DB72C4">
        <w:rPr>
          <w:rFonts w:ascii="Arial" w:hAnsi="Arial" w:cs="Arial"/>
        </w:rPr>
        <w:t xml:space="preserve">. </w:t>
      </w:r>
      <w:r w:rsidRPr="00DB72C4">
        <w:rPr>
          <w:rFonts w:ascii="Arial" w:hAnsi="Arial" w:cs="Arial"/>
        </w:rPr>
        <w:br/>
        <w:t xml:space="preserve">z zastrzeżeniem, że opracowania przedmiarów robót i kosztorysy inwestorskie winny być możliwe do odczytu w programie NORMA - 2 egz. </w:t>
      </w:r>
    </w:p>
    <w:p w14:paraId="064C32AB" w14:textId="77777777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</w:p>
    <w:p w14:paraId="344086D0" w14:textId="77777777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Ponadto należy przeprowadzić </w:t>
      </w:r>
      <w:proofErr w:type="spellStart"/>
      <w:r w:rsidRPr="00DB72C4">
        <w:rPr>
          <w:rFonts w:ascii="Arial" w:hAnsi="Arial" w:cs="Arial"/>
        </w:rPr>
        <w:t>anonimizację</w:t>
      </w:r>
      <w:proofErr w:type="spellEnd"/>
      <w:r w:rsidRPr="00DB72C4">
        <w:rPr>
          <w:rFonts w:ascii="Arial" w:hAnsi="Arial" w:cs="Arial"/>
        </w:rPr>
        <w:t xml:space="preserve"> dokumentów w wersji elektronicznej.</w:t>
      </w:r>
    </w:p>
    <w:p w14:paraId="13E71D15" w14:textId="77777777" w:rsidR="00D42BC5" w:rsidRPr="00A21CDA" w:rsidRDefault="00D42BC5" w:rsidP="00D42BC5">
      <w:pPr>
        <w:jc w:val="both"/>
        <w:rPr>
          <w:rFonts w:ascii="Arial" w:hAnsi="Arial" w:cs="Arial"/>
        </w:rPr>
      </w:pPr>
    </w:p>
    <w:p w14:paraId="3E1796A6" w14:textId="690C35DC" w:rsidR="00023D0C" w:rsidRDefault="00592CA7" w:rsidP="00FE0A0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023D0C" w:rsidRPr="00F65944">
        <w:rPr>
          <w:rFonts w:ascii="Arial" w:hAnsi="Arial" w:cs="Arial"/>
          <w:b/>
          <w:bCs/>
          <w:sz w:val="28"/>
          <w:szCs w:val="28"/>
        </w:rPr>
        <w:t>Pozostałe informacje dla Wykonawcy</w:t>
      </w:r>
    </w:p>
    <w:p w14:paraId="5CD51096" w14:textId="4EB4A22B" w:rsidR="002657D7" w:rsidRDefault="002657D7" w:rsidP="00FE0A03">
      <w:pPr>
        <w:pStyle w:val="Akapitzlist"/>
        <w:ind w:left="360"/>
        <w:jc w:val="both"/>
        <w:rPr>
          <w:rFonts w:ascii="Arial" w:hAnsi="Arial" w:cs="Arial"/>
          <w:b/>
          <w:bCs/>
        </w:rPr>
      </w:pPr>
    </w:p>
    <w:p w14:paraId="22B6B208" w14:textId="42E2BCFB" w:rsidR="00E02CE0" w:rsidRPr="00E02CE0" w:rsidRDefault="00E02CE0" w:rsidP="00E02CE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E02CE0">
        <w:rPr>
          <w:rFonts w:ascii="Arial" w:hAnsi="Arial" w:cs="Arial"/>
        </w:rPr>
        <w:t>Zaprojektowanie linii kablowych może wiązać się z koniecznością przejścia przez działki prywatne. W związku z tym Wykonawca jest zobowiązany do uwzględnienia potencjalnych kolizji oraz do przygotowania niezbędnych uzgodnień lokalizacyjnych i formalnoprawnych (np. zgód właścicieli działek).</w:t>
      </w:r>
    </w:p>
    <w:p w14:paraId="691BA40F" w14:textId="569FB8E3" w:rsidR="00E32D04" w:rsidRDefault="00E32D04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E32D04">
        <w:rPr>
          <w:rFonts w:ascii="Arial" w:hAnsi="Arial" w:cs="Arial"/>
        </w:rPr>
        <w:t>Wykonawca w ramach realizacji przedmiotu zamówienia zobowiązany jest do uzyskania wszelkich wymaganych decyzji, opinii, uzgodnień i pozwoleń niezbędnych do opracowania dokumentacji projektowej i realizacji inwestycji</w:t>
      </w:r>
      <w:r w:rsidR="00FE0A0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32D04">
        <w:rPr>
          <w:rFonts w:ascii="Arial" w:hAnsi="Arial" w:cs="Arial"/>
        </w:rPr>
        <w:t>Koszty związane z uzyskaniem powyższych dokumentów i przeprowadzeniem postępowań administracyjnych ponosi Wykonawca</w:t>
      </w:r>
      <w:r>
        <w:rPr>
          <w:rFonts w:ascii="Arial" w:hAnsi="Arial" w:cs="Arial"/>
        </w:rPr>
        <w:t>.</w:t>
      </w:r>
    </w:p>
    <w:p w14:paraId="6775D1EB" w14:textId="2486F96E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>Jeżeli prawo lub względy praktyczne wymagają, aby niektóre dokumenty projektowe były poddane weryfikacji przez osoby uprawnione lub po uzgodnieniu przez odpowiednie władze, to przeprowadzenie weryfikacji i/lub uzyskanie uzgodnień będzie przeprowadzone przez wykonawcę na jego koszt i ryzyko przed przedłożeniem tej dokumentacji do zatwierdzenia przez zamawiającego.</w:t>
      </w:r>
    </w:p>
    <w:p w14:paraId="06DE80DA" w14:textId="37AABA7A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Jeżeli </w:t>
      </w:r>
      <w:r w:rsidR="00E26AF4">
        <w:rPr>
          <w:rFonts w:ascii="Arial" w:hAnsi="Arial" w:cs="Arial"/>
        </w:rPr>
        <w:t>przebieg sieci</w:t>
      </w:r>
      <w:r w:rsidRPr="002657D7">
        <w:rPr>
          <w:rFonts w:ascii="Arial" w:hAnsi="Arial" w:cs="Arial"/>
        </w:rPr>
        <w:t xml:space="preserve"> wymaga ingerencji (przejęcia lub czasowego zajęcia) terenów działek niebędących działkami drogowymi) to należy to uwzględnić w dokumentacji projektowej. </w:t>
      </w:r>
    </w:p>
    <w:p w14:paraId="3E2AF773" w14:textId="5C7FD60C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lastRenderedPageBreak/>
        <w:t xml:space="preserve">Wykonawca poniesie wszelkie koszty związane z ewentualną przebudową istniejącej infrastruktury technicznej z uwagi na kolizje z </w:t>
      </w:r>
      <w:r w:rsidR="00FE0A03">
        <w:rPr>
          <w:rFonts w:ascii="Arial" w:hAnsi="Arial" w:cs="Arial"/>
        </w:rPr>
        <w:t>projektowaną linią kablową</w:t>
      </w:r>
      <w:r w:rsidRPr="002657D7">
        <w:rPr>
          <w:rFonts w:ascii="Arial" w:hAnsi="Arial" w:cs="Arial"/>
        </w:rPr>
        <w:t xml:space="preserve">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>tj. koszty uzgodnień , koszt wydania warunków, koszt nadzoru z strony gestora danej sieci itp.</w:t>
      </w:r>
    </w:p>
    <w:p w14:paraId="38CFB532" w14:textId="10806774" w:rsidR="00E55A36" w:rsidRDefault="002657D7" w:rsidP="00E55A36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Na etapie projektowania zobowiązuje się wykonawcę do ścisłej współpracy z </w:t>
      </w:r>
      <w:proofErr w:type="spellStart"/>
      <w:r w:rsidR="00A341CA">
        <w:rPr>
          <w:rFonts w:ascii="Arial" w:hAnsi="Arial" w:cs="Arial"/>
        </w:rPr>
        <w:t>PGKiM</w:t>
      </w:r>
      <w:proofErr w:type="spellEnd"/>
      <w:r w:rsidR="00A341CA">
        <w:rPr>
          <w:rFonts w:ascii="Arial" w:hAnsi="Arial" w:cs="Arial"/>
        </w:rPr>
        <w:t xml:space="preserve"> Ozimek. </w:t>
      </w:r>
      <w:r w:rsidRPr="002657D7">
        <w:rPr>
          <w:rFonts w:ascii="Arial" w:hAnsi="Arial" w:cs="Arial"/>
        </w:rPr>
        <w:t xml:space="preserve"> Wykonawca na etapie projektowania zobowiązany jest do wystąpienia do </w:t>
      </w:r>
      <w:proofErr w:type="spellStart"/>
      <w:r w:rsidR="00A341CA" w:rsidRPr="00A341CA">
        <w:rPr>
          <w:rFonts w:ascii="Arial" w:hAnsi="Arial" w:cs="Arial"/>
        </w:rPr>
        <w:t>PGKiM</w:t>
      </w:r>
      <w:proofErr w:type="spellEnd"/>
      <w:r w:rsidR="00A341CA" w:rsidRPr="00A341CA">
        <w:rPr>
          <w:rFonts w:ascii="Arial" w:hAnsi="Arial" w:cs="Arial"/>
        </w:rPr>
        <w:t xml:space="preserve"> Ozimek</w:t>
      </w:r>
      <w:r w:rsidRPr="002657D7">
        <w:rPr>
          <w:rFonts w:ascii="Arial" w:hAnsi="Arial" w:cs="Arial"/>
        </w:rPr>
        <w:t xml:space="preserve"> o wydanie warunków </w:t>
      </w:r>
      <w:r w:rsidR="005B694B">
        <w:rPr>
          <w:rFonts w:ascii="Arial" w:hAnsi="Arial" w:cs="Arial"/>
        </w:rPr>
        <w:t xml:space="preserve">przebudowy danej sieci </w:t>
      </w:r>
      <w:r w:rsidR="00FE0A03">
        <w:rPr>
          <w:rFonts w:ascii="Arial" w:hAnsi="Arial" w:cs="Arial"/>
        </w:rPr>
        <w:t>(jeśli wymagane).</w:t>
      </w:r>
    </w:p>
    <w:p w14:paraId="04DB4CC8" w14:textId="77777777" w:rsidR="005B694B" w:rsidRPr="005B694B" w:rsidRDefault="005B694B" w:rsidP="005B694B">
      <w:pPr>
        <w:pStyle w:val="Akapitzlist"/>
        <w:ind w:left="360"/>
        <w:jc w:val="both"/>
        <w:rPr>
          <w:rFonts w:ascii="Arial" w:hAnsi="Arial" w:cs="Arial"/>
        </w:rPr>
      </w:pPr>
    </w:p>
    <w:p w14:paraId="013DD93E" w14:textId="2039F998" w:rsidR="00ED115E" w:rsidRPr="00F65944" w:rsidRDefault="00ED115E" w:rsidP="00ED115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Załączniki do OPZ</w:t>
      </w:r>
    </w:p>
    <w:p w14:paraId="4E1993DB" w14:textId="201533C4" w:rsidR="000B2525" w:rsidRPr="005B694B" w:rsidRDefault="00ED115E" w:rsidP="00B0450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Zał. 1</w:t>
      </w:r>
      <w:r w:rsidR="00021A10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</w:t>
      </w:r>
      <w:r w:rsidR="00B4322F">
        <w:rPr>
          <w:rFonts w:ascii="Arial" w:hAnsi="Arial" w:cs="Arial"/>
        </w:rPr>
        <w:t>–</w:t>
      </w:r>
      <w:r w:rsidRPr="00B4322F">
        <w:rPr>
          <w:rFonts w:ascii="Arial" w:hAnsi="Arial" w:cs="Arial"/>
        </w:rPr>
        <w:t xml:space="preserve"> </w:t>
      </w:r>
      <w:r w:rsidR="00FE0A03">
        <w:rPr>
          <w:rFonts w:ascii="Arial" w:hAnsi="Arial" w:cs="Arial"/>
        </w:rPr>
        <w:t>Poglądowa lokalizacja nowych słupów oświetleniowych.</w:t>
      </w:r>
    </w:p>
    <w:p w14:paraId="35D1FCBD" w14:textId="77777777" w:rsidR="000B2525" w:rsidRDefault="000B2525" w:rsidP="00B04500">
      <w:pPr>
        <w:rPr>
          <w:rFonts w:ascii="Arial" w:hAnsi="Arial" w:cs="Arial"/>
        </w:rPr>
      </w:pPr>
    </w:p>
    <w:p w14:paraId="38034DA9" w14:textId="77777777" w:rsidR="000B2525" w:rsidRDefault="000B2525" w:rsidP="00B04500">
      <w:pPr>
        <w:rPr>
          <w:rFonts w:ascii="Arial" w:hAnsi="Arial" w:cs="Arial"/>
        </w:rPr>
      </w:pPr>
    </w:p>
    <w:p w14:paraId="230463B4" w14:textId="77777777" w:rsidR="005B694B" w:rsidRDefault="005B694B" w:rsidP="00B04500">
      <w:pPr>
        <w:rPr>
          <w:rFonts w:ascii="Arial" w:hAnsi="Arial" w:cs="Arial"/>
        </w:rPr>
      </w:pPr>
    </w:p>
    <w:p w14:paraId="7A008FC2" w14:textId="77777777" w:rsidR="005B694B" w:rsidRDefault="005B694B" w:rsidP="00B04500">
      <w:pPr>
        <w:rPr>
          <w:rFonts w:ascii="Arial" w:hAnsi="Arial" w:cs="Arial"/>
        </w:rPr>
      </w:pPr>
    </w:p>
    <w:p w14:paraId="1C4FBF46" w14:textId="77777777" w:rsidR="005B694B" w:rsidRDefault="005B694B" w:rsidP="00B04500">
      <w:pPr>
        <w:rPr>
          <w:rFonts w:ascii="Arial" w:hAnsi="Arial" w:cs="Arial"/>
        </w:rPr>
      </w:pPr>
    </w:p>
    <w:p w14:paraId="4082E9BA" w14:textId="77777777" w:rsidR="005B694B" w:rsidRDefault="005B694B" w:rsidP="00B04500">
      <w:pPr>
        <w:rPr>
          <w:rFonts w:ascii="Arial" w:hAnsi="Arial" w:cs="Arial"/>
        </w:rPr>
      </w:pPr>
    </w:p>
    <w:p w14:paraId="51F8F187" w14:textId="77777777" w:rsidR="00193006" w:rsidRDefault="00193006" w:rsidP="00B04500">
      <w:pPr>
        <w:rPr>
          <w:rFonts w:ascii="Arial" w:hAnsi="Arial" w:cs="Arial"/>
        </w:rPr>
      </w:pPr>
    </w:p>
    <w:p w14:paraId="54ACCB5A" w14:textId="77777777" w:rsidR="00193006" w:rsidRDefault="00193006" w:rsidP="00B04500">
      <w:pPr>
        <w:rPr>
          <w:rFonts w:ascii="Arial" w:hAnsi="Arial" w:cs="Arial"/>
        </w:rPr>
      </w:pPr>
    </w:p>
    <w:p w14:paraId="7072AB33" w14:textId="77777777" w:rsidR="00193006" w:rsidRDefault="00193006" w:rsidP="00B04500">
      <w:pPr>
        <w:rPr>
          <w:rFonts w:ascii="Arial" w:hAnsi="Arial" w:cs="Arial"/>
        </w:rPr>
      </w:pPr>
    </w:p>
    <w:p w14:paraId="1CC31B5E" w14:textId="77777777" w:rsidR="00E72CD1" w:rsidRDefault="00E72CD1" w:rsidP="00B04500">
      <w:pPr>
        <w:rPr>
          <w:rFonts w:ascii="Arial" w:hAnsi="Arial" w:cs="Arial"/>
        </w:rPr>
      </w:pPr>
    </w:p>
    <w:p w14:paraId="3797CCF7" w14:textId="77777777" w:rsidR="00E72CD1" w:rsidRDefault="00E72CD1" w:rsidP="00B04500">
      <w:pPr>
        <w:rPr>
          <w:rFonts w:ascii="Arial" w:hAnsi="Arial" w:cs="Arial"/>
        </w:rPr>
      </w:pPr>
    </w:p>
    <w:p w14:paraId="4BA30CB3" w14:textId="77777777" w:rsidR="00E72CD1" w:rsidRDefault="00E72CD1" w:rsidP="00B04500">
      <w:pPr>
        <w:rPr>
          <w:rFonts w:ascii="Arial" w:hAnsi="Arial" w:cs="Arial"/>
        </w:rPr>
      </w:pPr>
    </w:p>
    <w:p w14:paraId="11569177" w14:textId="77777777" w:rsidR="00E72CD1" w:rsidRDefault="00E72CD1" w:rsidP="00B04500">
      <w:pPr>
        <w:rPr>
          <w:rFonts w:ascii="Arial" w:hAnsi="Arial" w:cs="Arial"/>
        </w:rPr>
      </w:pPr>
    </w:p>
    <w:p w14:paraId="31CD79EE" w14:textId="77777777" w:rsidR="00E72CD1" w:rsidRDefault="00E72CD1" w:rsidP="00B04500">
      <w:pPr>
        <w:rPr>
          <w:rFonts w:ascii="Arial" w:hAnsi="Arial" w:cs="Arial"/>
        </w:rPr>
      </w:pPr>
    </w:p>
    <w:p w14:paraId="3E7B8460" w14:textId="77777777" w:rsidR="00E72CD1" w:rsidRDefault="00E72CD1" w:rsidP="00B04500">
      <w:pPr>
        <w:rPr>
          <w:rFonts w:ascii="Arial" w:hAnsi="Arial" w:cs="Arial"/>
        </w:rPr>
      </w:pPr>
    </w:p>
    <w:p w14:paraId="3A247100" w14:textId="77777777" w:rsidR="00E72CD1" w:rsidRDefault="00E72CD1" w:rsidP="00B04500">
      <w:pPr>
        <w:rPr>
          <w:rFonts w:ascii="Arial" w:hAnsi="Arial" w:cs="Arial"/>
        </w:rPr>
      </w:pPr>
    </w:p>
    <w:p w14:paraId="0211B27C" w14:textId="77777777" w:rsidR="00E72CD1" w:rsidRDefault="00E72CD1" w:rsidP="00B04500">
      <w:pPr>
        <w:rPr>
          <w:rFonts w:ascii="Arial" w:hAnsi="Arial" w:cs="Arial"/>
        </w:rPr>
      </w:pPr>
    </w:p>
    <w:p w14:paraId="268DC671" w14:textId="77777777" w:rsidR="005B694B" w:rsidRDefault="005B694B" w:rsidP="00B04500">
      <w:pPr>
        <w:rPr>
          <w:rFonts w:ascii="Arial" w:hAnsi="Arial" w:cs="Arial"/>
        </w:rPr>
      </w:pPr>
    </w:p>
    <w:p w14:paraId="4C55918A" w14:textId="5EB2C319" w:rsidR="00F846D9" w:rsidRPr="00B04500" w:rsidRDefault="00B04500" w:rsidP="00B04500">
      <w:pPr>
        <w:rPr>
          <w:rFonts w:ascii="Arial" w:hAnsi="Arial" w:cs="Arial"/>
        </w:rPr>
      </w:pPr>
      <w:r>
        <w:rPr>
          <w:rFonts w:ascii="Arial" w:hAnsi="Arial" w:cs="Arial"/>
        </w:rPr>
        <w:t>Opracował:</w:t>
      </w:r>
      <w:r w:rsidR="000B2525">
        <w:rPr>
          <w:rFonts w:ascii="Arial" w:hAnsi="Arial" w:cs="Arial"/>
        </w:rPr>
        <w:t xml:space="preserve"> </w:t>
      </w:r>
      <w:r w:rsidR="00F846D9">
        <w:rPr>
          <w:rFonts w:ascii="Arial" w:hAnsi="Arial" w:cs="Arial"/>
        </w:rPr>
        <w:t>Bystrzycki Michał</w:t>
      </w:r>
    </w:p>
    <w:sectPr w:rsidR="00F846D9" w:rsidRPr="00B04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E4E"/>
    <w:multiLevelType w:val="hybridMultilevel"/>
    <w:tmpl w:val="9A289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562A0"/>
    <w:multiLevelType w:val="hybridMultilevel"/>
    <w:tmpl w:val="E4D8ECC8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2BFB"/>
    <w:multiLevelType w:val="hybridMultilevel"/>
    <w:tmpl w:val="88A001B4"/>
    <w:lvl w:ilvl="0" w:tplc="368AD90A">
      <w:start w:val="1"/>
      <w:numFmt w:val="decimal"/>
      <w:lvlText w:val="7.%1."/>
      <w:lvlJc w:val="left"/>
      <w:pPr>
        <w:ind w:left="56" w:hanging="56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-262" w:hanging="360"/>
      </w:pPr>
    </w:lvl>
    <w:lvl w:ilvl="2" w:tplc="0415001B" w:tentative="1">
      <w:start w:val="1"/>
      <w:numFmt w:val="lowerRoman"/>
      <w:lvlText w:val="%3."/>
      <w:lvlJc w:val="right"/>
      <w:pPr>
        <w:ind w:left="458" w:hanging="180"/>
      </w:pPr>
    </w:lvl>
    <w:lvl w:ilvl="3" w:tplc="0415000F" w:tentative="1">
      <w:start w:val="1"/>
      <w:numFmt w:val="decimal"/>
      <w:lvlText w:val="%4."/>
      <w:lvlJc w:val="left"/>
      <w:pPr>
        <w:ind w:left="1178" w:hanging="360"/>
      </w:pPr>
    </w:lvl>
    <w:lvl w:ilvl="4" w:tplc="04150019" w:tentative="1">
      <w:start w:val="1"/>
      <w:numFmt w:val="lowerLetter"/>
      <w:lvlText w:val="%5."/>
      <w:lvlJc w:val="left"/>
      <w:pPr>
        <w:ind w:left="1898" w:hanging="360"/>
      </w:pPr>
    </w:lvl>
    <w:lvl w:ilvl="5" w:tplc="0415001B" w:tentative="1">
      <w:start w:val="1"/>
      <w:numFmt w:val="lowerRoman"/>
      <w:lvlText w:val="%6."/>
      <w:lvlJc w:val="right"/>
      <w:pPr>
        <w:ind w:left="2618" w:hanging="180"/>
      </w:pPr>
    </w:lvl>
    <w:lvl w:ilvl="6" w:tplc="0415000F" w:tentative="1">
      <w:start w:val="1"/>
      <w:numFmt w:val="decimal"/>
      <w:lvlText w:val="%7."/>
      <w:lvlJc w:val="left"/>
      <w:pPr>
        <w:ind w:left="3338" w:hanging="360"/>
      </w:pPr>
    </w:lvl>
    <w:lvl w:ilvl="7" w:tplc="04150019" w:tentative="1">
      <w:start w:val="1"/>
      <w:numFmt w:val="lowerLetter"/>
      <w:lvlText w:val="%8."/>
      <w:lvlJc w:val="left"/>
      <w:pPr>
        <w:ind w:left="4058" w:hanging="360"/>
      </w:pPr>
    </w:lvl>
    <w:lvl w:ilvl="8" w:tplc="041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3" w15:restartNumberingAfterBreak="0">
    <w:nsid w:val="0821190D"/>
    <w:multiLevelType w:val="hybridMultilevel"/>
    <w:tmpl w:val="74183E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8B4D14"/>
    <w:multiLevelType w:val="hybridMultilevel"/>
    <w:tmpl w:val="C8867964"/>
    <w:lvl w:ilvl="0" w:tplc="8E166886">
      <w:start w:val="1"/>
      <w:numFmt w:val="decimal"/>
      <w:suff w:val="space"/>
      <w:lvlText w:val="6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" w:hanging="360"/>
      </w:pPr>
    </w:lvl>
    <w:lvl w:ilvl="2" w:tplc="0415001B" w:tentative="1">
      <w:start w:val="1"/>
      <w:numFmt w:val="lowerRoman"/>
      <w:lvlText w:val="%3."/>
      <w:lvlJc w:val="right"/>
      <w:pPr>
        <w:ind w:left="731" w:hanging="180"/>
      </w:pPr>
    </w:lvl>
    <w:lvl w:ilvl="3" w:tplc="0415000F" w:tentative="1">
      <w:start w:val="1"/>
      <w:numFmt w:val="decimal"/>
      <w:lvlText w:val="%4."/>
      <w:lvlJc w:val="left"/>
      <w:pPr>
        <w:ind w:left="1451" w:hanging="360"/>
      </w:pPr>
    </w:lvl>
    <w:lvl w:ilvl="4" w:tplc="04150019" w:tentative="1">
      <w:start w:val="1"/>
      <w:numFmt w:val="lowerLetter"/>
      <w:lvlText w:val="%5."/>
      <w:lvlJc w:val="left"/>
      <w:pPr>
        <w:ind w:left="2171" w:hanging="360"/>
      </w:pPr>
    </w:lvl>
    <w:lvl w:ilvl="5" w:tplc="0415001B" w:tentative="1">
      <w:start w:val="1"/>
      <w:numFmt w:val="lowerRoman"/>
      <w:lvlText w:val="%6."/>
      <w:lvlJc w:val="right"/>
      <w:pPr>
        <w:ind w:left="2891" w:hanging="180"/>
      </w:pPr>
    </w:lvl>
    <w:lvl w:ilvl="6" w:tplc="0415000F" w:tentative="1">
      <w:start w:val="1"/>
      <w:numFmt w:val="decimal"/>
      <w:lvlText w:val="%7."/>
      <w:lvlJc w:val="left"/>
      <w:pPr>
        <w:ind w:left="3611" w:hanging="360"/>
      </w:pPr>
    </w:lvl>
    <w:lvl w:ilvl="7" w:tplc="04150019" w:tentative="1">
      <w:start w:val="1"/>
      <w:numFmt w:val="lowerLetter"/>
      <w:lvlText w:val="%8."/>
      <w:lvlJc w:val="left"/>
      <w:pPr>
        <w:ind w:left="4331" w:hanging="360"/>
      </w:pPr>
    </w:lvl>
    <w:lvl w:ilvl="8" w:tplc="0415001B" w:tentative="1">
      <w:start w:val="1"/>
      <w:numFmt w:val="lowerRoman"/>
      <w:lvlText w:val="%9."/>
      <w:lvlJc w:val="right"/>
      <w:pPr>
        <w:ind w:left="5051" w:hanging="180"/>
      </w:pPr>
    </w:lvl>
  </w:abstractNum>
  <w:abstractNum w:abstractNumId="5" w15:restartNumberingAfterBreak="0">
    <w:nsid w:val="137A6E1B"/>
    <w:multiLevelType w:val="hybridMultilevel"/>
    <w:tmpl w:val="8118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133DC"/>
    <w:multiLevelType w:val="hybridMultilevel"/>
    <w:tmpl w:val="B78E5978"/>
    <w:lvl w:ilvl="0" w:tplc="DD906BEC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B520B"/>
    <w:multiLevelType w:val="hybridMultilevel"/>
    <w:tmpl w:val="5FC6A6FE"/>
    <w:lvl w:ilvl="0" w:tplc="498CDB4A">
      <w:start w:val="1"/>
      <w:numFmt w:val="decimal"/>
      <w:suff w:val="space"/>
      <w:lvlText w:val="4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1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</w:abstractNum>
  <w:abstractNum w:abstractNumId="8" w15:restartNumberingAfterBreak="0">
    <w:nsid w:val="19807273"/>
    <w:multiLevelType w:val="hybridMultilevel"/>
    <w:tmpl w:val="21AE53B2"/>
    <w:lvl w:ilvl="0" w:tplc="A03A76FA">
      <w:start w:val="1"/>
      <w:numFmt w:val="decimal"/>
      <w:suff w:val="nothing"/>
      <w:lvlText w:val="3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20" w:hanging="360"/>
      </w:pPr>
    </w:lvl>
    <w:lvl w:ilvl="2" w:tplc="0415001B" w:tentative="1">
      <w:start w:val="1"/>
      <w:numFmt w:val="lowerRoman"/>
      <w:lvlText w:val="%3."/>
      <w:lvlJc w:val="right"/>
      <w:pPr>
        <w:ind w:left="600" w:hanging="180"/>
      </w:pPr>
    </w:lvl>
    <w:lvl w:ilvl="3" w:tplc="0415000F" w:tentative="1">
      <w:start w:val="1"/>
      <w:numFmt w:val="decimal"/>
      <w:lvlText w:val="%4."/>
      <w:lvlJc w:val="left"/>
      <w:pPr>
        <w:ind w:left="1320" w:hanging="360"/>
      </w:pPr>
    </w:lvl>
    <w:lvl w:ilvl="4" w:tplc="04150019" w:tentative="1">
      <w:start w:val="1"/>
      <w:numFmt w:val="lowerLetter"/>
      <w:lvlText w:val="%5."/>
      <w:lvlJc w:val="left"/>
      <w:pPr>
        <w:ind w:left="2040" w:hanging="360"/>
      </w:pPr>
    </w:lvl>
    <w:lvl w:ilvl="5" w:tplc="0415001B" w:tentative="1">
      <w:start w:val="1"/>
      <w:numFmt w:val="lowerRoman"/>
      <w:lvlText w:val="%6."/>
      <w:lvlJc w:val="right"/>
      <w:pPr>
        <w:ind w:left="2760" w:hanging="180"/>
      </w:pPr>
    </w:lvl>
    <w:lvl w:ilvl="6" w:tplc="0415000F" w:tentative="1">
      <w:start w:val="1"/>
      <w:numFmt w:val="decimal"/>
      <w:lvlText w:val="%7."/>
      <w:lvlJc w:val="left"/>
      <w:pPr>
        <w:ind w:left="3480" w:hanging="360"/>
      </w:pPr>
    </w:lvl>
    <w:lvl w:ilvl="7" w:tplc="04150019" w:tentative="1">
      <w:start w:val="1"/>
      <w:numFmt w:val="lowerLetter"/>
      <w:lvlText w:val="%8."/>
      <w:lvlJc w:val="left"/>
      <w:pPr>
        <w:ind w:left="4200" w:hanging="360"/>
      </w:pPr>
    </w:lvl>
    <w:lvl w:ilvl="8" w:tplc="0415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9" w15:restartNumberingAfterBreak="0">
    <w:nsid w:val="1AC105B3"/>
    <w:multiLevelType w:val="hybridMultilevel"/>
    <w:tmpl w:val="F6E435C0"/>
    <w:lvl w:ilvl="0" w:tplc="E2162B66">
      <w:start w:val="1"/>
      <w:numFmt w:val="decimal"/>
      <w:suff w:val="space"/>
      <w:lvlText w:val="6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10" w15:restartNumberingAfterBreak="0">
    <w:nsid w:val="21480229"/>
    <w:multiLevelType w:val="hybridMultilevel"/>
    <w:tmpl w:val="032C31FC"/>
    <w:lvl w:ilvl="0" w:tplc="217E4C42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821D4"/>
    <w:multiLevelType w:val="hybridMultilevel"/>
    <w:tmpl w:val="C752470E"/>
    <w:lvl w:ilvl="0" w:tplc="A1606B84">
      <w:start w:val="1"/>
      <w:numFmt w:val="decimal"/>
      <w:suff w:val="space"/>
      <w:lvlText w:val="9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258A5FDA"/>
    <w:multiLevelType w:val="hybridMultilevel"/>
    <w:tmpl w:val="21AC316C"/>
    <w:lvl w:ilvl="0" w:tplc="FFFFFFFF">
      <w:start w:val="1"/>
      <w:numFmt w:val="decimal"/>
      <w:suff w:val="nothing"/>
      <w:lvlText w:val="5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FB69FD"/>
    <w:multiLevelType w:val="hybridMultilevel"/>
    <w:tmpl w:val="BAD2B42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2AD15C85"/>
    <w:multiLevelType w:val="hybridMultilevel"/>
    <w:tmpl w:val="6478E532"/>
    <w:lvl w:ilvl="0" w:tplc="99747388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B12923"/>
    <w:multiLevelType w:val="hybridMultilevel"/>
    <w:tmpl w:val="2774E4B4"/>
    <w:lvl w:ilvl="0" w:tplc="4D401D9A">
      <w:start w:val="1"/>
      <w:numFmt w:val="decimal"/>
      <w:suff w:val="space"/>
      <w:lvlText w:val="2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2" w:hanging="360"/>
      </w:pPr>
    </w:lvl>
    <w:lvl w:ilvl="2" w:tplc="0415001B" w:tentative="1">
      <w:start w:val="1"/>
      <w:numFmt w:val="lowerRoman"/>
      <w:lvlText w:val="%3."/>
      <w:lvlJc w:val="right"/>
      <w:pPr>
        <w:ind w:left="458" w:hanging="180"/>
      </w:pPr>
    </w:lvl>
    <w:lvl w:ilvl="3" w:tplc="0415000F" w:tentative="1">
      <w:start w:val="1"/>
      <w:numFmt w:val="decimal"/>
      <w:lvlText w:val="%4."/>
      <w:lvlJc w:val="left"/>
      <w:pPr>
        <w:ind w:left="1178" w:hanging="360"/>
      </w:pPr>
    </w:lvl>
    <w:lvl w:ilvl="4" w:tplc="04150019" w:tentative="1">
      <w:start w:val="1"/>
      <w:numFmt w:val="lowerLetter"/>
      <w:lvlText w:val="%5."/>
      <w:lvlJc w:val="left"/>
      <w:pPr>
        <w:ind w:left="1898" w:hanging="360"/>
      </w:pPr>
    </w:lvl>
    <w:lvl w:ilvl="5" w:tplc="0415001B" w:tentative="1">
      <w:start w:val="1"/>
      <w:numFmt w:val="lowerRoman"/>
      <w:lvlText w:val="%6."/>
      <w:lvlJc w:val="right"/>
      <w:pPr>
        <w:ind w:left="2618" w:hanging="180"/>
      </w:pPr>
    </w:lvl>
    <w:lvl w:ilvl="6" w:tplc="0415000F" w:tentative="1">
      <w:start w:val="1"/>
      <w:numFmt w:val="decimal"/>
      <w:lvlText w:val="%7."/>
      <w:lvlJc w:val="left"/>
      <w:pPr>
        <w:ind w:left="3338" w:hanging="360"/>
      </w:pPr>
    </w:lvl>
    <w:lvl w:ilvl="7" w:tplc="04150019" w:tentative="1">
      <w:start w:val="1"/>
      <w:numFmt w:val="lowerLetter"/>
      <w:lvlText w:val="%8."/>
      <w:lvlJc w:val="left"/>
      <w:pPr>
        <w:ind w:left="4058" w:hanging="360"/>
      </w:pPr>
    </w:lvl>
    <w:lvl w:ilvl="8" w:tplc="041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16" w15:restartNumberingAfterBreak="0">
    <w:nsid w:val="2DFE2A3C"/>
    <w:multiLevelType w:val="hybridMultilevel"/>
    <w:tmpl w:val="E3B2B83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C4834"/>
    <w:multiLevelType w:val="hybridMultilevel"/>
    <w:tmpl w:val="9EAE0B06"/>
    <w:lvl w:ilvl="0" w:tplc="C7F8134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485917"/>
    <w:multiLevelType w:val="hybridMultilevel"/>
    <w:tmpl w:val="77CC38F8"/>
    <w:lvl w:ilvl="0" w:tplc="1CD45F5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511F5"/>
    <w:multiLevelType w:val="hybridMultilevel"/>
    <w:tmpl w:val="2C9262C0"/>
    <w:lvl w:ilvl="0" w:tplc="E4DA40D2">
      <w:start w:val="1"/>
      <w:numFmt w:val="decimal"/>
      <w:suff w:val="space"/>
      <w:lvlText w:val="5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0" w15:restartNumberingAfterBreak="0">
    <w:nsid w:val="336723CD"/>
    <w:multiLevelType w:val="hybridMultilevel"/>
    <w:tmpl w:val="7562C4A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91530"/>
    <w:multiLevelType w:val="hybridMultilevel"/>
    <w:tmpl w:val="0810C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0F5DF8"/>
    <w:multiLevelType w:val="hybridMultilevel"/>
    <w:tmpl w:val="65388F16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D14E4"/>
    <w:multiLevelType w:val="hybridMultilevel"/>
    <w:tmpl w:val="60143B22"/>
    <w:lvl w:ilvl="0" w:tplc="BFCA566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B5548C"/>
    <w:multiLevelType w:val="hybridMultilevel"/>
    <w:tmpl w:val="82A6B9CA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3D6108"/>
    <w:multiLevelType w:val="hybridMultilevel"/>
    <w:tmpl w:val="7ECCD7A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D514B"/>
    <w:multiLevelType w:val="hybridMultilevel"/>
    <w:tmpl w:val="0B9A5E1E"/>
    <w:lvl w:ilvl="0" w:tplc="6604FC32">
      <w:start w:val="1"/>
      <w:numFmt w:val="decimal"/>
      <w:suff w:val="space"/>
      <w:lvlText w:val="5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7" w15:restartNumberingAfterBreak="0">
    <w:nsid w:val="45120DE5"/>
    <w:multiLevelType w:val="multilevel"/>
    <w:tmpl w:val="6CD8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ED3DB8"/>
    <w:multiLevelType w:val="hybridMultilevel"/>
    <w:tmpl w:val="F4BA1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2913E4"/>
    <w:multiLevelType w:val="multilevel"/>
    <w:tmpl w:val="5F084C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4" w:hanging="22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0" w15:restartNumberingAfterBreak="0">
    <w:nsid w:val="570E6DAB"/>
    <w:multiLevelType w:val="hybridMultilevel"/>
    <w:tmpl w:val="F600DF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C0745A2"/>
    <w:multiLevelType w:val="hybridMultilevel"/>
    <w:tmpl w:val="3C6C5AB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CF55A47"/>
    <w:multiLevelType w:val="hybridMultilevel"/>
    <w:tmpl w:val="553AFDA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5DB23DF9"/>
    <w:multiLevelType w:val="hybridMultilevel"/>
    <w:tmpl w:val="FB908B3C"/>
    <w:lvl w:ilvl="0" w:tplc="DCFAFF9C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4" w15:restartNumberingAfterBreak="0">
    <w:nsid w:val="5DD15C9B"/>
    <w:multiLevelType w:val="hybridMultilevel"/>
    <w:tmpl w:val="D24060B2"/>
    <w:lvl w:ilvl="0" w:tplc="429238BA">
      <w:start w:val="1"/>
      <w:numFmt w:val="decimal"/>
      <w:suff w:val="space"/>
      <w:lvlText w:val="8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5" w15:restartNumberingAfterBreak="0">
    <w:nsid w:val="5ED14B68"/>
    <w:multiLevelType w:val="hybridMultilevel"/>
    <w:tmpl w:val="E8D82C4E"/>
    <w:lvl w:ilvl="0" w:tplc="1C568C84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B67A82"/>
    <w:multiLevelType w:val="hybridMultilevel"/>
    <w:tmpl w:val="4308E10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7" w15:restartNumberingAfterBreak="0">
    <w:nsid w:val="6BB6757E"/>
    <w:multiLevelType w:val="hybridMultilevel"/>
    <w:tmpl w:val="E8B27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930021"/>
    <w:multiLevelType w:val="hybridMultilevel"/>
    <w:tmpl w:val="F29CC9B4"/>
    <w:lvl w:ilvl="0" w:tplc="BB08BB5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94E41"/>
    <w:multiLevelType w:val="hybridMultilevel"/>
    <w:tmpl w:val="9618A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F4B94"/>
    <w:multiLevelType w:val="hybridMultilevel"/>
    <w:tmpl w:val="FB40910E"/>
    <w:lvl w:ilvl="0" w:tplc="DF601F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96355"/>
    <w:multiLevelType w:val="hybridMultilevel"/>
    <w:tmpl w:val="026C52F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FA24F2"/>
    <w:multiLevelType w:val="hybridMultilevel"/>
    <w:tmpl w:val="364084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C53D1E"/>
    <w:multiLevelType w:val="hybridMultilevel"/>
    <w:tmpl w:val="C8B2FB9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14954036">
    <w:abstractNumId w:val="18"/>
  </w:num>
  <w:num w:numId="2" w16cid:durableId="1012758380">
    <w:abstractNumId w:val="17"/>
  </w:num>
  <w:num w:numId="3" w16cid:durableId="1872843468">
    <w:abstractNumId w:val="7"/>
  </w:num>
  <w:num w:numId="4" w16cid:durableId="2134008733">
    <w:abstractNumId w:val="28"/>
  </w:num>
  <w:num w:numId="5" w16cid:durableId="85157661">
    <w:abstractNumId w:val="9"/>
  </w:num>
  <w:num w:numId="6" w16cid:durableId="562954744">
    <w:abstractNumId w:val="23"/>
  </w:num>
  <w:num w:numId="7" w16cid:durableId="994528894">
    <w:abstractNumId w:val="38"/>
  </w:num>
  <w:num w:numId="8" w16cid:durableId="1730570136">
    <w:abstractNumId w:val="12"/>
  </w:num>
  <w:num w:numId="9" w16cid:durableId="1456292694">
    <w:abstractNumId w:val="1"/>
  </w:num>
  <w:num w:numId="10" w16cid:durableId="1351564158">
    <w:abstractNumId w:val="2"/>
  </w:num>
  <w:num w:numId="11" w16cid:durableId="1471900076">
    <w:abstractNumId w:val="20"/>
  </w:num>
  <w:num w:numId="12" w16cid:durableId="1440445881">
    <w:abstractNumId w:val="4"/>
  </w:num>
  <w:num w:numId="13" w16cid:durableId="1751805434">
    <w:abstractNumId w:val="32"/>
  </w:num>
  <w:num w:numId="14" w16cid:durableId="1770999465">
    <w:abstractNumId w:val="33"/>
  </w:num>
  <w:num w:numId="15" w16cid:durableId="142283807">
    <w:abstractNumId w:val="16"/>
  </w:num>
  <w:num w:numId="16" w16cid:durableId="570582954">
    <w:abstractNumId w:val="24"/>
  </w:num>
  <w:num w:numId="17" w16cid:durableId="2112429112">
    <w:abstractNumId w:val="22"/>
  </w:num>
  <w:num w:numId="18" w16cid:durableId="120880883">
    <w:abstractNumId w:val="0"/>
  </w:num>
  <w:num w:numId="19" w16cid:durableId="1322931866">
    <w:abstractNumId w:val="14"/>
  </w:num>
  <w:num w:numId="20" w16cid:durableId="1710955900">
    <w:abstractNumId w:val="25"/>
  </w:num>
  <w:num w:numId="21" w16cid:durableId="1383864677">
    <w:abstractNumId w:val="39"/>
  </w:num>
  <w:num w:numId="22" w16cid:durableId="48768076">
    <w:abstractNumId w:val="19"/>
  </w:num>
  <w:num w:numId="23" w16cid:durableId="1149008622">
    <w:abstractNumId w:val="34"/>
  </w:num>
  <w:num w:numId="24" w16cid:durableId="1102843331">
    <w:abstractNumId w:val="40"/>
  </w:num>
  <w:num w:numId="25" w16cid:durableId="1503474836">
    <w:abstractNumId w:val="29"/>
  </w:num>
  <w:num w:numId="26" w16cid:durableId="891694963">
    <w:abstractNumId w:val="6"/>
  </w:num>
  <w:num w:numId="27" w16cid:durableId="727530623">
    <w:abstractNumId w:val="11"/>
  </w:num>
  <w:num w:numId="28" w16cid:durableId="1601259618">
    <w:abstractNumId w:val="13"/>
  </w:num>
  <w:num w:numId="29" w16cid:durableId="1868827784">
    <w:abstractNumId w:val="41"/>
  </w:num>
  <w:num w:numId="30" w16cid:durableId="1207332444">
    <w:abstractNumId w:val="5"/>
  </w:num>
  <w:num w:numId="31" w16cid:durableId="1260602364">
    <w:abstractNumId w:val="35"/>
  </w:num>
  <w:num w:numId="32" w16cid:durableId="1178806614">
    <w:abstractNumId w:val="3"/>
  </w:num>
  <w:num w:numId="33" w16cid:durableId="1132290333">
    <w:abstractNumId w:val="30"/>
  </w:num>
  <w:num w:numId="34" w16cid:durableId="709841531">
    <w:abstractNumId w:val="27"/>
  </w:num>
  <w:num w:numId="35" w16cid:durableId="1495145924">
    <w:abstractNumId w:val="10"/>
  </w:num>
  <w:num w:numId="36" w16cid:durableId="2133206598">
    <w:abstractNumId w:val="43"/>
  </w:num>
  <w:num w:numId="37" w16cid:durableId="45032605">
    <w:abstractNumId w:val="26"/>
  </w:num>
  <w:num w:numId="38" w16cid:durableId="864903854">
    <w:abstractNumId w:val="42"/>
  </w:num>
  <w:num w:numId="39" w16cid:durableId="2086144993">
    <w:abstractNumId w:val="36"/>
  </w:num>
  <w:num w:numId="40" w16cid:durableId="1300500610">
    <w:abstractNumId w:val="37"/>
  </w:num>
  <w:num w:numId="41" w16cid:durableId="265575145">
    <w:abstractNumId w:val="31"/>
  </w:num>
  <w:num w:numId="42" w16cid:durableId="1070542217">
    <w:abstractNumId w:val="15"/>
  </w:num>
  <w:num w:numId="43" w16cid:durableId="446894247">
    <w:abstractNumId w:val="8"/>
  </w:num>
  <w:num w:numId="44" w16cid:durableId="3280274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26"/>
    <w:rsid w:val="00007805"/>
    <w:rsid w:val="00021A10"/>
    <w:rsid w:val="00023D0C"/>
    <w:rsid w:val="0003428E"/>
    <w:rsid w:val="000359D6"/>
    <w:rsid w:val="00062567"/>
    <w:rsid w:val="000A6DE8"/>
    <w:rsid w:val="000B0C3E"/>
    <w:rsid w:val="000B2525"/>
    <w:rsid w:val="000C0B5F"/>
    <w:rsid w:val="000C1E68"/>
    <w:rsid w:val="000D39DF"/>
    <w:rsid w:val="00104549"/>
    <w:rsid w:val="00104E39"/>
    <w:rsid w:val="00125083"/>
    <w:rsid w:val="00134F07"/>
    <w:rsid w:val="00193006"/>
    <w:rsid w:val="001C1318"/>
    <w:rsid w:val="001C2738"/>
    <w:rsid w:val="001D5644"/>
    <w:rsid w:val="00221167"/>
    <w:rsid w:val="00230CE8"/>
    <w:rsid w:val="00235BC3"/>
    <w:rsid w:val="0023734B"/>
    <w:rsid w:val="0024244A"/>
    <w:rsid w:val="00245C2E"/>
    <w:rsid w:val="00253942"/>
    <w:rsid w:val="002657D7"/>
    <w:rsid w:val="0029195E"/>
    <w:rsid w:val="002B3200"/>
    <w:rsid w:val="002E6DA3"/>
    <w:rsid w:val="002F60AD"/>
    <w:rsid w:val="00303550"/>
    <w:rsid w:val="00315118"/>
    <w:rsid w:val="00320B7E"/>
    <w:rsid w:val="003322FE"/>
    <w:rsid w:val="00367FD5"/>
    <w:rsid w:val="003727A3"/>
    <w:rsid w:val="003977B8"/>
    <w:rsid w:val="003A2930"/>
    <w:rsid w:val="003A5D34"/>
    <w:rsid w:val="003D418E"/>
    <w:rsid w:val="003E60EE"/>
    <w:rsid w:val="00433A80"/>
    <w:rsid w:val="00462B07"/>
    <w:rsid w:val="00486ECD"/>
    <w:rsid w:val="00494A5A"/>
    <w:rsid w:val="004E7D3F"/>
    <w:rsid w:val="00510065"/>
    <w:rsid w:val="00544127"/>
    <w:rsid w:val="00563166"/>
    <w:rsid w:val="00564726"/>
    <w:rsid w:val="0057115C"/>
    <w:rsid w:val="00584F02"/>
    <w:rsid w:val="00592CA7"/>
    <w:rsid w:val="005A08B0"/>
    <w:rsid w:val="005B694B"/>
    <w:rsid w:val="005C7ECC"/>
    <w:rsid w:val="005D53F4"/>
    <w:rsid w:val="00604203"/>
    <w:rsid w:val="00604919"/>
    <w:rsid w:val="00605827"/>
    <w:rsid w:val="006150CD"/>
    <w:rsid w:val="006438FE"/>
    <w:rsid w:val="00691730"/>
    <w:rsid w:val="00692E4B"/>
    <w:rsid w:val="00694F89"/>
    <w:rsid w:val="0069566A"/>
    <w:rsid w:val="006B7698"/>
    <w:rsid w:val="006B7985"/>
    <w:rsid w:val="006E2F0D"/>
    <w:rsid w:val="006E5840"/>
    <w:rsid w:val="00715576"/>
    <w:rsid w:val="0072590F"/>
    <w:rsid w:val="007572DA"/>
    <w:rsid w:val="0077231D"/>
    <w:rsid w:val="00772953"/>
    <w:rsid w:val="00785608"/>
    <w:rsid w:val="00795739"/>
    <w:rsid w:val="007B57AD"/>
    <w:rsid w:val="00800F30"/>
    <w:rsid w:val="0081363C"/>
    <w:rsid w:val="00817D67"/>
    <w:rsid w:val="00844530"/>
    <w:rsid w:val="00865945"/>
    <w:rsid w:val="0087314E"/>
    <w:rsid w:val="00893F1F"/>
    <w:rsid w:val="008A1E9F"/>
    <w:rsid w:val="008F104A"/>
    <w:rsid w:val="008F5305"/>
    <w:rsid w:val="0091577C"/>
    <w:rsid w:val="0092188F"/>
    <w:rsid w:val="00923ED4"/>
    <w:rsid w:val="00940ADF"/>
    <w:rsid w:val="009A10D4"/>
    <w:rsid w:val="009A2A2E"/>
    <w:rsid w:val="009A5AD1"/>
    <w:rsid w:val="009D4E4A"/>
    <w:rsid w:val="009E62DB"/>
    <w:rsid w:val="00A05607"/>
    <w:rsid w:val="00A21CDA"/>
    <w:rsid w:val="00A24FA1"/>
    <w:rsid w:val="00A341CA"/>
    <w:rsid w:val="00A40A55"/>
    <w:rsid w:val="00A558C5"/>
    <w:rsid w:val="00A741BD"/>
    <w:rsid w:val="00A83891"/>
    <w:rsid w:val="00AA46FB"/>
    <w:rsid w:val="00AC2972"/>
    <w:rsid w:val="00AD0CE7"/>
    <w:rsid w:val="00AE5477"/>
    <w:rsid w:val="00AF1BB6"/>
    <w:rsid w:val="00B04500"/>
    <w:rsid w:val="00B15496"/>
    <w:rsid w:val="00B205EC"/>
    <w:rsid w:val="00B35CCB"/>
    <w:rsid w:val="00B4322F"/>
    <w:rsid w:val="00B55939"/>
    <w:rsid w:val="00B74537"/>
    <w:rsid w:val="00BA3E86"/>
    <w:rsid w:val="00BD61CE"/>
    <w:rsid w:val="00C13E27"/>
    <w:rsid w:val="00C42095"/>
    <w:rsid w:val="00C50D59"/>
    <w:rsid w:val="00C6229D"/>
    <w:rsid w:val="00C83EA0"/>
    <w:rsid w:val="00C978C6"/>
    <w:rsid w:val="00CA687D"/>
    <w:rsid w:val="00D156C9"/>
    <w:rsid w:val="00D30F8B"/>
    <w:rsid w:val="00D42BC5"/>
    <w:rsid w:val="00D5491C"/>
    <w:rsid w:val="00D54F55"/>
    <w:rsid w:val="00D626CA"/>
    <w:rsid w:val="00D75279"/>
    <w:rsid w:val="00DA007D"/>
    <w:rsid w:val="00DA17A9"/>
    <w:rsid w:val="00DA5257"/>
    <w:rsid w:val="00DB5B22"/>
    <w:rsid w:val="00DB72C4"/>
    <w:rsid w:val="00DD7E16"/>
    <w:rsid w:val="00E02CE0"/>
    <w:rsid w:val="00E10487"/>
    <w:rsid w:val="00E26AF4"/>
    <w:rsid w:val="00E26F11"/>
    <w:rsid w:val="00E32D04"/>
    <w:rsid w:val="00E33D5A"/>
    <w:rsid w:val="00E530CD"/>
    <w:rsid w:val="00E55A36"/>
    <w:rsid w:val="00E601A2"/>
    <w:rsid w:val="00E72CD1"/>
    <w:rsid w:val="00E869F9"/>
    <w:rsid w:val="00E927C7"/>
    <w:rsid w:val="00ED115E"/>
    <w:rsid w:val="00EF0ED2"/>
    <w:rsid w:val="00F00ED1"/>
    <w:rsid w:val="00F012C9"/>
    <w:rsid w:val="00F14359"/>
    <w:rsid w:val="00F15825"/>
    <w:rsid w:val="00F34AAB"/>
    <w:rsid w:val="00F3755C"/>
    <w:rsid w:val="00F4591F"/>
    <w:rsid w:val="00F65944"/>
    <w:rsid w:val="00F82F59"/>
    <w:rsid w:val="00F846D9"/>
    <w:rsid w:val="00F94304"/>
    <w:rsid w:val="00F95EEB"/>
    <w:rsid w:val="00FE0A03"/>
    <w:rsid w:val="00FE4D75"/>
    <w:rsid w:val="00F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E736"/>
  <w15:chartTrackingRefBased/>
  <w15:docId w15:val="{E54CE5A2-8277-479F-B653-E67E30E8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ED4"/>
  </w:style>
  <w:style w:type="paragraph" w:styleId="Nagwek1">
    <w:name w:val="heading 1"/>
    <w:basedOn w:val="Normalny"/>
    <w:next w:val="Normalny"/>
    <w:link w:val="Nagwek1Znak"/>
    <w:uiPriority w:val="9"/>
    <w:qFormat/>
    <w:rsid w:val="00564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4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4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4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4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47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47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47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47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4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4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47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47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47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47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47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47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4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4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4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4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47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47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47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7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4726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E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E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E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EA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4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441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8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EC93B-BE9E-4DB3-A664-B0CF9719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5</Pages>
  <Words>1381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Oz</dc:creator>
  <cp:keywords/>
  <dc:description/>
  <cp:lastModifiedBy>UG Oz</cp:lastModifiedBy>
  <cp:revision>67</cp:revision>
  <cp:lastPrinted>2025-07-02T08:37:00Z</cp:lastPrinted>
  <dcterms:created xsi:type="dcterms:W3CDTF">2025-06-06T06:33:00Z</dcterms:created>
  <dcterms:modified xsi:type="dcterms:W3CDTF">2026-01-21T13:51:00Z</dcterms:modified>
</cp:coreProperties>
</file>